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38" w:rsidRPr="000C4C12" w:rsidRDefault="00193638" w:rsidP="00193638">
      <w:pPr>
        <w:spacing w:after="120" w:line="276" w:lineRule="auto"/>
        <w:jc w:val="center"/>
        <w:rPr>
          <w:b/>
          <w:sz w:val="28"/>
          <w:szCs w:val="28"/>
        </w:rPr>
      </w:pPr>
      <w:bookmarkStart w:id="0" w:name="_GoBack"/>
      <w:r w:rsidRPr="000C4C12">
        <w:rPr>
          <w:b/>
          <w:sz w:val="28"/>
          <w:szCs w:val="28"/>
        </w:rPr>
        <w:t>Семинар № 2 «</w:t>
      </w:r>
      <w:r w:rsidRPr="000C4C12">
        <w:rPr>
          <w:b/>
          <w:bCs/>
          <w:color w:val="000000"/>
          <w:sz w:val="28"/>
          <w:szCs w:val="28"/>
        </w:rPr>
        <w:t>Системно-</w:t>
      </w:r>
      <w:proofErr w:type="spellStart"/>
      <w:r w:rsidRPr="000C4C12">
        <w:rPr>
          <w:b/>
          <w:bCs/>
          <w:color w:val="000000"/>
          <w:sz w:val="28"/>
          <w:szCs w:val="28"/>
        </w:rPr>
        <w:t>деятельностный</w:t>
      </w:r>
      <w:proofErr w:type="spellEnd"/>
      <w:r w:rsidRPr="000C4C12">
        <w:rPr>
          <w:b/>
          <w:bCs/>
          <w:color w:val="000000"/>
          <w:sz w:val="28"/>
          <w:szCs w:val="28"/>
        </w:rPr>
        <w:t xml:space="preserve"> подход к обучению учащихся на уроках английского языка»</w:t>
      </w:r>
      <w:bookmarkEnd w:id="0"/>
    </w:p>
    <w:p w:rsidR="00193638" w:rsidRPr="000C4C12" w:rsidRDefault="00193638" w:rsidP="00193638">
      <w:pPr>
        <w:pStyle w:val="a3"/>
        <w:shd w:val="clear" w:color="auto" w:fill="FFFFFF"/>
        <w:spacing w:before="0" w:beforeAutospacing="0" w:after="120" w:afterAutospacing="0" w:line="276" w:lineRule="auto"/>
        <w:jc w:val="center"/>
        <w:rPr>
          <w:rFonts w:ascii="Tahoma" w:hAnsi="Tahoma" w:cs="Tahoma"/>
          <w:color w:val="000000"/>
          <w:sz w:val="18"/>
          <w:szCs w:val="18"/>
        </w:rPr>
      </w:pPr>
      <w:r w:rsidRPr="000C4C12">
        <w:rPr>
          <w:b/>
          <w:color w:val="000000"/>
          <w:sz w:val="28"/>
          <w:szCs w:val="28"/>
        </w:rPr>
        <w:br/>
      </w:r>
      <w:r w:rsidRPr="000C4C12">
        <w:rPr>
          <w:color w:val="000000"/>
          <w:sz w:val="28"/>
          <w:szCs w:val="28"/>
        </w:rPr>
        <w:t xml:space="preserve">«Великая цель образования - </w:t>
      </w:r>
    </w:p>
    <w:p w:rsidR="00193638" w:rsidRPr="000C4C12" w:rsidRDefault="00193638" w:rsidP="00193638">
      <w:pPr>
        <w:pStyle w:val="a3"/>
        <w:shd w:val="clear" w:color="auto" w:fill="FFFFFF"/>
        <w:spacing w:before="0" w:beforeAutospacing="0" w:after="120" w:afterAutospacing="0" w:line="276" w:lineRule="auto"/>
        <w:jc w:val="center"/>
        <w:rPr>
          <w:color w:val="000000"/>
          <w:sz w:val="28"/>
          <w:szCs w:val="28"/>
        </w:rPr>
      </w:pPr>
      <w:r w:rsidRPr="000C4C12">
        <w:rPr>
          <w:color w:val="000000"/>
          <w:sz w:val="28"/>
          <w:szCs w:val="28"/>
        </w:rPr>
        <w:t>это не знания, а действия»</w:t>
      </w:r>
    </w:p>
    <w:p w:rsidR="00193638" w:rsidRPr="000C4C12" w:rsidRDefault="00193638" w:rsidP="00193638">
      <w:pPr>
        <w:pStyle w:val="a3"/>
        <w:shd w:val="clear" w:color="auto" w:fill="FFFFFF"/>
        <w:spacing w:before="0" w:beforeAutospacing="0" w:after="120" w:afterAutospacing="0" w:line="276" w:lineRule="auto"/>
        <w:jc w:val="right"/>
        <w:rPr>
          <w:color w:val="000000"/>
          <w:sz w:val="28"/>
          <w:szCs w:val="28"/>
        </w:rPr>
      </w:pPr>
      <w:r w:rsidRPr="000C4C12">
        <w:rPr>
          <w:color w:val="000000"/>
          <w:sz w:val="28"/>
          <w:szCs w:val="28"/>
        </w:rPr>
        <w:t>Гербер Спенсер</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других стран. Однако результаты проводимых за последние два десятилетия международных сравнительных исследований показали, что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   </w:t>
      </w:r>
      <w:r w:rsidRPr="000C4C12">
        <w:rPr>
          <w:rStyle w:val="apple-converted-space"/>
          <w:color w:val="000000"/>
          <w:sz w:val="28"/>
          <w:szCs w:val="28"/>
        </w:rPr>
        <w:t> </w:t>
      </w:r>
      <w:r w:rsidRPr="000C4C12">
        <w:rPr>
          <w:color w:val="000000"/>
          <w:sz w:val="28"/>
          <w:szCs w:val="28"/>
        </w:rPr>
        <w:t>Таким образом,</w:t>
      </w:r>
      <w:r w:rsidRPr="000C4C12">
        <w:rPr>
          <w:rStyle w:val="apple-converted-space"/>
          <w:color w:val="000000"/>
          <w:sz w:val="28"/>
          <w:szCs w:val="28"/>
        </w:rPr>
        <w:t> </w:t>
      </w:r>
      <w:r w:rsidRPr="000C4C12">
        <w:rPr>
          <w:b/>
          <w:bCs/>
          <w:color w:val="000000"/>
          <w:sz w:val="28"/>
          <w:szCs w:val="28"/>
        </w:rPr>
        <w:t>актуальность</w:t>
      </w:r>
      <w:r w:rsidRPr="000C4C12">
        <w:rPr>
          <w:rStyle w:val="apple-converted-space"/>
          <w:color w:val="000000"/>
          <w:sz w:val="28"/>
          <w:szCs w:val="28"/>
        </w:rPr>
        <w:t> </w:t>
      </w:r>
      <w:r w:rsidRPr="000C4C12">
        <w:rPr>
          <w:color w:val="000000"/>
          <w:sz w:val="28"/>
          <w:szCs w:val="28"/>
        </w:rPr>
        <w:t>реализации системно-деятельностного   подхода в образовательном процессе состоит в том, что он способствует формированию основных компетенций, заложенных в новый федеральный государственный стандарт.</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 xml:space="preserve"> Понятие системно-деятельностного подхода появилось  в 1985 г. как особого рода понятие. </w:t>
      </w:r>
      <w:proofErr w:type="gramStart"/>
      <w:r w:rsidRPr="000C4C12">
        <w:rPr>
          <w:color w:val="000000"/>
          <w:sz w:val="28"/>
          <w:szCs w:val="28"/>
        </w:rPr>
        <w:t xml:space="preserve">Этим старались снять  оппозицию внутри отечественной психологической науки между системным подходом, который разрабатывался в исследованиях классиков  отечественной науки (таких, как </w:t>
      </w:r>
      <w:proofErr w:type="spellStart"/>
      <w:r w:rsidRPr="000C4C12">
        <w:rPr>
          <w:color w:val="000000"/>
          <w:sz w:val="28"/>
          <w:szCs w:val="28"/>
        </w:rPr>
        <w:t>Б.Г.Ананьев</w:t>
      </w:r>
      <w:proofErr w:type="spellEnd"/>
      <w:r w:rsidRPr="000C4C12">
        <w:rPr>
          <w:color w:val="000000"/>
          <w:sz w:val="28"/>
          <w:szCs w:val="28"/>
        </w:rPr>
        <w:t xml:space="preserve">, </w:t>
      </w:r>
      <w:proofErr w:type="spellStart"/>
      <w:r w:rsidRPr="000C4C12">
        <w:rPr>
          <w:color w:val="000000"/>
          <w:sz w:val="28"/>
          <w:szCs w:val="28"/>
        </w:rPr>
        <w:t>Б.Ф.Ломов</w:t>
      </w:r>
      <w:proofErr w:type="spellEnd"/>
      <w:r w:rsidRPr="000C4C12">
        <w:rPr>
          <w:color w:val="000000"/>
          <w:sz w:val="28"/>
          <w:szCs w:val="28"/>
        </w:rPr>
        <w:t xml:space="preserve"> и др.), и </w:t>
      </w:r>
      <w:proofErr w:type="spellStart"/>
      <w:r w:rsidRPr="000C4C12">
        <w:rPr>
          <w:color w:val="000000"/>
          <w:sz w:val="28"/>
          <w:szCs w:val="28"/>
        </w:rPr>
        <w:t>деятельностным</w:t>
      </w:r>
      <w:proofErr w:type="spellEnd"/>
      <w:r w:rsidRPr="000C4C12">
        <w:rPr>
          <w:color w:val="000000"/>
          <w:sz w:val="28"/>
          <w:szCs w:val="28"/>
        </w:rPr>
        <w:t xml:space="preserve">, который всегда был системным (его разрабатывали </w:t>
      </w:r>
      <w:proofErr w:type="spellStart"/>
      <w:r w:rsidRPr="000C4C12">
        <w:rPr>
          <w:color w:val="000000"/>
          <w:sz w:val="28"/>
          <w:szCs w:val="28"/>
        </w:rPr>
        <w:t>Л.С.Выготский</w:t>
      </w:r>
      <w:proofErr w:type="spellEnd"/>
      <w:r w:rsidRPr="000C4C12">
        <w:rPr>
          <w:color w:val="000000"/>
          <w:sz w:val="28"/>
          <w:szCs w:val="28"/>
        </w:rPr>
        <w:t xml:space="preserve">, </w:t>
      </w:r>
      <w:proofErr w:type="spellStart"/>
      <w:r w:rsidRPr="000C4C12">
        <w:rPr>
          <w:color w:val="000000"/>
          <w:sz w:val="28"/>
          <w:szCs w:val="28"/>
        </w:rPr>
        <w:t>Л.В.Занков</w:t>
      </w:r>
      <w:proofErr w:type="spellEnd"/>
      <w:r w:rsidRPr="000C4C12">
        <w:rPr>
          <w:color w:val="000000"/>
          <w:sz w:val="28"/>
          <w:szCs w:val="28"/>
        </w:rPr>
        <w:t xml:space="preserve">, </w:t>
      </w:r>
      <w:proofErr w:type="spellStart"/>
      <w:r w:rsidRPr="000C4C12">
        <w:rPr>
          <w:color w:val="000000"/>
          <w:sz w:val="28"/>
          <w:szCs w:val="28"/>
        </w:rPr>
        <w:t>А.Р.Лурия</w:t>
      </w:r>
      <w:proofErr w:type="spellEnd"/>
      <w:r w:rsidRPr="000C4C12">
        <w:rPr>
          <w:color w:val="000000"/>
          <w:sz w:val="28"/>
          <w:szCs w:val="28"/>
        </w:rPr>
        <w:t xml:space="preserve">, </w:t>
      </w:r>
      <w:proofErr w:type="spellStart"/>
      <w:r w:rsidRPr="000C4C12">
        <w:rPr>
          <w:color w:val="000000"/>
          <w:sz w:val="28"/>
          <w:szCs w:val="28"/>
        </w:rPr>
        <w:t>Д.Б.Эльконин</w:t>
      </w:r>
      <w:proofErr w:type="spellEnd"/>
      <w:r w:rsidRPr="000C4C12">
        <w:rPr>
          <w:color w:val="000000"/>
          <w:sz w:val="28"/>
          <w:szCs w:val="28"/>
        </w:rPr>
        <w:t xml:space="preserve">, </w:t>
      </w:r>
      <w:proofErr w:type="spellStart"/>
      <w:r w:rsidRPr="000C4C12">
        <w:rPr>
          <w:color w:val="000000"/>
          <w:sz w:val="28"/>
          <w:szCs w:val="28"/>
        </w:rPr>
        <w:t>В.В.Давыдов</w:t>
      </w:r>
      <w:proofErr w:type="spellEnd"/>
      <w:r w:rsidRPr="000C4C12">
        <w:rPr>
          <w:color w:val="000000"/>
          <w:sz w:val="28"/>
          <w:szCs w:val="28"/>
        </w:rPr>
        <w:t xml:space="preserve"> и многие др.).</w:t>
      </w:r>
      <w:proofErr w:type="gramEnd"/>
      <w:r w:rsidRPr="000C4C12">
        <w:rPr>
          <w:color w:val="000000"/>
          <w:sz w:val="28"/>
          <w:szCs w:val="28"/>
        </w:rPr>
        <w:t xml:space="preserve"> Системно-</w:t>
      </w:r>
      <w:proofErr w:type="spellStart"/>
      <w:r w:rsidRPr="000C4C12">
        <w:rPr>
          <w:color w:val="000000"/>
          <w:sz w:val="28"/>
          <w:szCs w:val="28"/>
        </w:rPr>
        <w:t>деятельностный</w:t>
      </w:r>
      <w:proofErr w:type="spellEnd"/>
      <w:r w:rsidRPr="000C4C12">
        <w:rPr>
          <w:color w:val="000000"/>
          <w:sz w:val="28"/>
          <w:szCs w:val="28"/>
        </w:rPr>
        <w:t xml:space="preserve"> подход является попыткой объединения этих подходов.   </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u w:val="single"/>
        </w:rPr>
        <w:t>Системно-</w:t>
      </w:r>
      <w:proofErr w:type="spellStart"/>
      <w:r w:rsidRPr="000C4C12">
        <w:rPr>
          <w:b/>
          <w:bCs/>
          <w:color w:val="000000"/>
          <w:sz w:val="28"/>
          <w:szCs w:val="28"/>
          <w:u w:val="single"/>
        </w:rPr>
        <w:t>деятельностный</w:t>
      </w:r>
      <w:proofErr w:type="spellEnd"/>
      <w:r w:rsidRPr="000C4C12">
        <w:rPr>
          <w:b/>
          <w:bCs/>
          <w:color w:val="000000"/>
          <w:sz w:val="28"/>
          <w:szCs w:val="28"/>
          <w:u w:val="single"/>
        </w:rPr>
        <w:t xml:space="preserve"> подход предполагает:</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 воспитание и развитие качеств личности</w:t>
      </w:r>
      <w:r w:rsidRPr="000C4C12">
        <w:rPr>
          <w:color w:val="000000"/>
          <w:sz w:val="28"/>
          <w:szCs w:val="28"/>
        </w:rPr>
        <w:t xml:space="preserve">, отвечающих требованиям информационного общества, инновационной экономики, задачам построения </w:t>
      </w:r>
      <w:proofErr w:type="gramStart"/>
      <w:r w:rsidRPr="000C4C12">
        <w:rPr>
          <w:color w:val="000000"/>
          <w:sz w:val="28"/>
          <w:szCs w:val="28"/>
        </w:rPr>
        <w:t>демократического гражданского общества</w:t>
      </w:r>
      <w:proofErr w:type="gramEnd"/>
      <w:r w:rsidRPr="000C4C12">
        <w:rPr>
          <w:color w:val="000000"/>
          <w:sz w:val="28"/>
          <w:szCs w:val="28"/>
        </w:rPr>
        <w:t xml:space="preserve"> на основе толерантности, диалога  культур     и    уважения    многонационального,     поликультурного    и  </w:t>
      </w:r>
      <w:proofErr w:type="spellStart"/>
      <w:r w:rsidRPr="000C4C12">
        <w:rPr>
          <w:color w:val="000000"/>
          <w:sz w:val="28"/>
          <w:szCs w:val="28"/>
        </w:rPr>
        <w:t>поликонфессионального</w:t>
      </w:r>
      <w:proofErr w:type="spellEnd"/>
      <w:r w:rsidRPr="000C4C12">
        <w:rPr>
          <w:color w:val="000000"/>
          <w:sz w:val="28"/>
          <w:szCs w:val="28"/>
        </w:rPr>
        <w:t xml:space="preserve"> состава российского общества;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 переход к стратегии социального проектирования и конструирования</w:t>
      </w:r>
      <w:r w:rsidRPr="000C4C12">
        <w:rPr>
          <w:rStyle w:val="apple-converted-space"/>
          <w:color w:val="000000"/>
          <w:sz w:val="28"/>
          <w:szCs w:val="28"/>
        </w:rPr>
        <w:t> </w:t>
      </w:r>
      <w:r w:rsidRPr="000C4C12">
        <w:rPr>
          <w:b/>
          <w:bCs/>
          <w:color w:val="000000"/>
          <w:sz w:val="28"/>
          <w:szCs w:val="28"/>
        </w:rPr>
        <w:t>в  системе образования</w:t>
      </w:r>
      <w:r w:rsidRPr="000C4C12">
        <w:rPr>
          <w:rStyle w:val="apple-converted-space"/>
          <w:color w:val="000000"/>
          <w:sz w:val="28"/>
          <w:szCs w:val="28"/>
        </w:rPr>
        <w:t> </w:t>
      </w:r>
      <w:r w:rsidRPr="000C4C12">
        <w:rPr>
          <w:color w:val="000000"/>
          <w:sz w:val="28"/>
          <w:szCs w:val="28"/>
        </w:rPr>
        <w:t xml:space="preserve">на основе разработки содержания и технологий  образования, определяющих пути и способы достижения социально </w:t>
      </w:r>
      <w:r w:rsidRPr="000C4C12">
        <w:rPr>
          <w:color w:val="000000"/>
          <w:sz w:val="28"/>
          <w:szCs w:val="28"/>
        </w:rPr>
        <w:lastRenderedPageBreak/>
        <w:t>желаемого  уровня (результата) личностного и познавательного развития обучающихся;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 ориентацию     на   результаты  образования</w:t>
      </w:r>
      <w:r w:rsidRPr="000C4C12">
        <w:rPr>
          <w:color w:val="000000"/>
          <w:sz w:val="28"/>
          <w:szCs w:val="28"/>
        </w:rPr>
        <w:t>  как   системообразующий  компонент Стандарта,</w:t>
      </w:r>
      <w:r w:rsidRPr="000C4C12">
        <w:rPr>
          <w:rStyle w:val="apple-converted-space"/>
          <w:color w:val="000000"/>
          <w:sz w:val="28"/>
          <w:szCs w:val="28"/>
        </w:rPr>
        <w:t> </w:t>
      </w:r>
      <w:r w:rsidRPr="000C4C12">
        <w:rPr>
          <w:b/>
          <w:bCs/>
          <w:color w:val="000000"/>
          <w:sz w:val="28"/>
          <w:szCs w:val="28"/>
        </w:rPr>
        <w:t xml:space="preserve">где развитие </w:t>
      </w:r>
      <w:proofErr w:type="spellStart"/>
      <w:r w:rsidRPr="000C4C12">
        <w:rPr>
          <w:b/>
          <w:bCs/>
          <w:color w:val="000000"/>
          <w:sz w:val="28"/>
          <w:szCs w:val="28"/>
        </w:rPr>
        <w:t>личности</w:t>
      </w:r>
      <w:r w:rsidRPr="000C4C12">
        <w:rPr>
          <w:color w:val="000000"/>
          <w:sz w:val="28"/>
          <w:szCs w:val="28"/>
        </w:rPr>
        <w:t>обучающегося</w:t>
      </w:r>
      <w:proofErr w:type="spellEnd"/>
      <w:r w:rsidRPr="000C4C12">
        <w:rPr>
          <w:color w:val="000000"/>
          <w:sz w:val="28"/>
          <w:szCs w:val="28"/>
        </w:rPr>
        <w:t xml:space="preserve"> на основе усвоения  универсальных учебных действий, познания и освоения мира</w:t>
      </w:r>
      <w:r w:rsidRPr="000C4C12">
        <w:rPr>
          <w:rStyle w:val="apple-converted-space"/>
          <w:color w:val="000000"/>
          <w:sz w:val="28"/>
          <w:szCs w:val="28"/>
        </w:rPr>
        <w:t> </w:t>
      </w:r>
      <w:r w:rsidRPr="000C4C12">
        <w:rPr>
          <w:b/>
          <w:bCs/>
          <w:color w:val="000000"/>
          <w:sz w:val="28"/>
          <w:szCs w:val="28"/>
        </w:rPr>
        <w:t>составляет цель и  основной результат образования</w:t>
      </w:r>
      <w:r w:rsidRPr="000C4C12">
        <w:rPr>
          <w:color w:val="000000"/>
          <w:sz w:val="28"/>
          <w:szCs w:val="28"/>
        </w:rPr>
        <w:t>;</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w:t>
      </w:r>
      <w:r w:rsidRPr="000C4C12">
        <w:rPr>
          <w:rStyle w:val="apple-converted-space"/>
          <w:color w:val="000000"/>
          <w:sz w:val="28"/>
          <w:szCs w:val="28"/>
        </w:rPr>
        <w:t> </w:t>
      </w:r>
      <w:r w:rsidRPr="000C4C12">
        <w:rPr>
          <w:b/>
          <w:bCs/>
          <w:color w:val="000000"/>
          <w:sz w:val="28"/>
          <w:szCs w:val="28"/>
        </w:rPr>
        <w:t>признание решающей роли содержания образования и способов  организации    образовательной деятельности</w:t>
      </w:r>
      <w:r w:rsidRPr="000C4C12">
        <w:rPr>
          <w:rStyle w:val="apple-converted-space"/>
          <w:color w:val="000000"/>
          <w:sz w:val="28"/>
          <w:szCs w:val="28"/>
        </w:rPr>
        <w:t> </w:t>
      </w:r>
      <w:r w:rsidRPr="000C4C12">
        <w:rPr>
          <w:color w:val="000000"/>
          <w:sz w:val="28"/>
          <w:szCs w:val="28"/>
        </w:rPr>
        <w:t>и учебного сотрудничества в  достижении целей личностного, социального и познавательного развития  обучающихся;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w:t>
      </w:r>
      <w:r w:rsidRPr="000C4C12">
        <w:rPr>
          <w:rStyle w:val="apple-converted-space"/>
          <w:color w:val="000000"/>
          <w:sz w:val="28"/>
          <w:szCs w:val="28"/>
        </w:rPr>
        <w:t> </w:t>
      </w:r>
      <w:r w:rsidRPr="000C4C12">
        <w:rPr>
          <w:b/>
          <w:bCs/>
          <w:color w:val="000000"/>
          <w:sz w:val="28"/>
          <w:szCs w:val="28"/>
        </w:rPr>
        <w:t>учет индивидуальных возрастных, психологических и физиологических  особенностей обучающихся</w:t>
      </w:r>
      <w:r w:rsidRPr="000C4C12">
        <w:rPr>
          <w:color w:val="000000"/>
          <w:sz w:val="28"/>
          <w:szCs w:val="28"/>
        </w:rPr>
        <w:t>, роли и значения видов деятельности и форм  общения для определения целей образования и воспитания и путей их  достижения;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  обеспечение     преемственности</w:t>
      </w:r>
      <w:r w:rsidRPr="000C4C12">
        <w:rPr>
          <w:color w:val="000000"/>
          <w:sz w:val="28"/>
          <w:szCs w:val="28"/>
        </w:rPr>
        <w:t>   дошкольного,    начального   общего,  основного и среднего (полного) общего образования; </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 разнообразие     индивидуальных     образовательных    траекторий</w:t>
      </w:r>
      <w:r w:rsidRPr="000C4C12">
        <w:rPr>
          <w:color w:val="000000"/>
          <w:sz w:val="28"/>
          <w:szCs w:val="28"/>
        </w:rPr>
        <w:t xml:space="preserve">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w:t>
      </w:r>
      <w:r>
        <w:rPr>
          <w:color w:val="000000"/>
          <w:sz w:val="28"/>
          <w:szCs w:val="28"/>
        </w:rPr>
        <w:t xml:space="preserve"> </w:t>
      </w:r>
      <w:r w:rsidRPr="000C4C12">
        <w:rPr>
          <w:color w:val="000000"/>
          <w:sz w:val="28"/>
          <w:szCs w:val="28"/>
        </w:rPr>
        <w:t>ближайшего развития.</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Системно-</w:t>
      </w:r>
      <w:proofErr w:type="spellStart"/>
      <w:r w:rsidRPr="000C4C12">
        <w:rPr>
          <w:color w:val="000000"/>
          <w:sz w:val="28"/>
          <w:szCs w:val="28"/>
        </w:rPr>
        <w:t>деятельностный</w:t>
      </w:r>
      <w:proofErr w:type="spellEnd"/>
      <w:r w:rsidRPr="000C4C12">
        <w:rPr>
          <w:color w:val="000000"/>
          <w:sz w:val="28"/>
          <w:szCs w:val="28"/>
        </w:rPr>
        <w:t>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 xml:space="preserve"> Поэтому учителям необходимо овладевать  педагогическими  технологиями, с помощью которых  можно реализовать новые требования. </w:t>
      </w:r>
      <w:r>
        <w:rPr>
          <w:color w:val="000000"/>
          <w:sz w:val="28"/>
          <w:szCs w:val="28"/>
        </w:rPr>
        <w:t xml:space="preserve">        </w:t>
      </w:r>
      <w:r w:rsidRPr="000C4C12">
        <w:rPr>
          <w:color w:val="000000"/>
          <w:sz w:val="28"/>
          <w:szCs w:val="28"/>
        </w:rPr>
        <w:t>Это хорошо известные технологии: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-проблемного обучения;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-проектного обучения;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-информационные и коммуникационные технологии.</w:t>
      </w:r>
    </w:p>
    <w:p w:rsidR="00193638" w:rsidRPr="000C4C12" w:rsidRDefault="00193638" w:rsidP="00193638">
      <w:pPr>
        <w:pStyle w:val="a3"/>
        <w:shd w:val="clear" w:color="auto" w:fill="FFFFFF"/>
        <w:spacing w:before="0" w:beforeAutospacing="0" w:after="120" w:afterAutospacing="0" w:line="276" w:lineRule="auto"/>
        <w:jc w:val="both"/>
        <w:rPr>
          <w:color w:val="000000"/>
          <w:sz w:val="28"/>
          <w:szCs w:val="28"/>
        </w:rPr>
      </w:pPr>
      <w:r w:rsidRPr="000C4C12">
        <w:rPr>
          <w:bCs/>
          <w:color w:val="000000"/>
          <w:sz w:val="28"/>
          <w:szCs w:val="28"/>
        </w:rPr>
        <w:t>Дидактические принципы:</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lastRenderedPageBreak/>
        <w:t>1. Принцип деятельности</w:t>
      </w:r>
      <w:r w:rsidRPr="000C4C12">
        <w:rPr>
          <w:color w:val="000000"/>
          <w:sz w:val="28"/>
          <w:szCs w:val="28"/>
        </w:rP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0C4C12">
        <w:rPr>
          <w:color w:val="000000"/>
          <w:sz w:val="28"/>
          <w:szCs w:val="28"/>
        </w:rPr>
        <w:t>деятельностных</w:t>
      </w:r>
      <w:proofErr w:type="spellEnd"/>
      <w:r w:rsidRPr="000C4C12">
        <w:rPr>
          <w:color w:val="000000"/>
          <w:sz w:val="28"/>
          <w:szCs w:val="28"/>
        </w:rPr>
        <w:t xml:space="preserve"> способностей, </w:t>
      </w:r>
      <w:proofErr w:type="spellStart"/>
      <w:r w:rsidRPr="000C4C12">
        <w:rPr>
          <w:color w:val="000000"/>
          <w:sz w:val="28"/>
          <w:szCs w:val="28"/>
        </w:rPr>
        <w:t>общеучебных</w:t>
      </w:r>
      <w:proofErr w:type="spellEnd"/>
      <w:r w:rsidRPr="000C4C12">
        <w:rPr>
          <w:color w:val="000000"/>
          <w:sz w:val="28"/>
          <w:szCs w:val="28"/>
        </w:rPr>
        <w:t xml:space="preserve"> умений.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2. Принцип непрерывности</w:t>
      </w:r>
      <w:r w:rsidRPr="000C4C12">
        <w:rPr>
          <w:color w:val="000000"/>
          <w:sz w:val="28"/>
          <w:szCs w:val="28"/>
        </w:rPr>
        <w:t xml:space="preserve"> означает такую организацию обучения, когда результат деятельности на каждом предыдущем этапе обеспечивает начало следующего этапа. Непрерывность процесса обеспечивается </w:t>
      </w:r>
      <w:proofErr w:type="spellStart"/>
      <w:r w:rsidRPr="000C4C12">
        <w:rPr>
          <w:color w:val="000000"/>
          <w:sz w:val="28"/>
          <w:szCs w:val="28"/>
        </w:rPr>
        <w:t>инвариативностью</w:t>
      </w:r>
      <w:proofErr w:type="spellEnd"/>
      <w:r w:rsidRPr="000C4C12">
        <w:rPr>
          <w:color w:val="000000"/>
          <w:sz w:val="28"/>
          <w:szCs w:val="28"/>
        </w:rPr>
        <w:t xml:space="preserve"> технологии, а также преемственностью между всеми ступенями обучения содержания и методики.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3. Принцип целостного представления о мире</w:t>
      </w:r>
      <w:r w:rsidRPr="000C4C12">
        <w:rPr>
          <w:color w:val="000000"/>
          <w:sz w:val="28"/>
          <w:szCs w:val="28"/>
        </w:rPr>
        <w:t> означает, что у ребенка должно быть сформировано обобщенное, целостное представление о мире (природе, обществе, самом себе), о роли и месте науки в системе наук.</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4. Принцип минимакса</w:t>
      </w:r>
      <w:r w:rsidRPr="000C4C12">
        <w:rPr>
          <w:color w:val="000000"/>
          <w:sz w:val="28"/>
          <w:szCs w:val="28"/>
        </w:rPr>
        <w:t> заключается в том, что школа предлагает каждому обучающемуся содержание образование на максимальном (творческом) уровне и обеспечивает его усвоение на уровне социально-безопасного минимума (государственного стандарта знаний).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5. Принцип психологической комфортности</w:t>
      </w:r>
      <w:r w:rsidRPr="000C4C12">
        <w:rPr>
          <w:color w:val="000000"/>
          <w:sz w:val="28"/>
          <w:szCs w:val="28"/>
        </w:rPr>
        <w:t xml:space="preserve"> предполагает снятие </w:t>
      </w:r>
      <w:proofErr w:type="spellStart"/>
      <w:r w:rsidRPr="000C4C12">
        <w:rPr>
          <w:color w:val="000000"/>
          <w:sz w:val="28"/>
          <w:szCs w:val="28"/>
        </w:rPr>
        <w:t>стрессообразующих</w:t>
      </w:r>
      <w:proofErr w:type="spellEnd"/>
      <w:r w:rsidRPr="000C4C12">
        <w:rPr>
          <w:color w:val="000000"/>
          <w:sz w:val="28"/>
          <w:szCs w:val="28"/>
        </w:rPr>
        <w:t xml:space="preserve"> факторов учебного процесса, создание в школе и на уроке доброжелательной атмосферы, ориентированной на реализацию идей педагогики сотрудничества.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6. Принцип вариативности</w:t>
      </w:r>
      <w:r w:rsidRPr="000C4C12">
        <w:rPr>
          <w:color w:val="000000"/>
          <w:sz w:val="28"/>
          <w:szCs w:val="28"/>
        </w:rPr>
        <w:t> предполагает развитие у учащихся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7. Принцип творчества</w:t>
      </w:r>
      <w:r w:rsidRPr="000C4C12">
        <w:rPr>
          <w:color w:val="000000"/>
          <w:sz w:val="28"/>
          <w:szCs w:val="28"/>
        </w:rPr>
        <w:t>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Формирование способности самостоятельно находить решение нестандартных задач.</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 xml:space="preserve">Эти дидактические принципы задают систему необходимых и достаточных условий функционирования системы образования в </w:t>
      </w:r>
      <w:proofErr w:type="spellStart"/>
      <w:r w:rsidRPr="000C4C12">
        <w:rPr>
          <w:color w:val="000000"/>
          <w:sz w:val="28"/>
          <w:szCs w:val="28"/>
        </w:rPr>
        <w:t>деятельностной</w:t>
      </w:r>
      <w:proofErr w:type="spellEnd"/>
      <w:r w:rsidRPr="000C4C12">
        <w:rPr>
          <w:color w:val="000000"/>
          <w:sz w:val="28"/>
          <w:szCs w:val="28"/>
        </w:rPr>
        <w:t xml:space="preserve"> парадигме.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Позиционирование учителя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color w:val="000000"/>
          <w:sz w:val="28"/>
          <w:szCs w:val="28"/>
          <w:u w:val="single"/>
        </w:rPr>
        <w:t>Позиция учителя-профессионала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демонстрирует культурные образцы действий</w:t>
      </w:r>
    </w:p>
    <w:p w:rsidR="00193638" w:rsidRPr="000C4C12" w:rsidRDefault="00193638" w:rsidP="00193638">
      <w:pPr>
        <w:pStyle w:val="a3"/>
        <w:spacing w:before="0" w:beforeAutospacing="0" w:after="120" w:afterAutospacing="0" w:line="276" w:lineRule="auto"/>
        <w:jc w:val="both"/>
        <w:rPr>
          <w:color w:val="000000"/>
          <w:sz w:val="28"/>
          <w:szCs w:val="28"/>
        </w:rPr>
      </w:pPr>
      <w:proofErr w:type="gramStart"/>
      <w:r w:rsidRPr="000C4C12">
        <w:rPr>
          <w:color w:val="000000"/>
          <w:sz w:val="28"/>
          <w:szCs w:val="28"/>
        </w:rPr>
        <w:t>инициирует пробные действия детей</w:t>
      </w:r>
      <w:r w:rsidRPr="000C4C12">
        <w:rPr>
          <w:color w:val="000000"/>
          <w:sz w:val="28"/>
          <w:szCs w:val="28"/>
        </w:rPr>
        <w:sym w:font="Symbol" w:char="F0FC"/>
      </w:r>
      <w:r w:rsidRPr="000C4C12">
        <w:rPr>
          <w:color w:val="000000"/>
          <w:sz w:val="28"/>
          <w:szCs w:val="28"/>
        </w:rPr>
        <w:t>консультирует</w:t>
      </w:r>
      <w:proofErr w:type="gramEnd"/>
      <w:r w:rsidRPr="000C4C12">
        <w:rPr>
          <w:color w:val="000000"/>
          <w:sz w:val="28"/>
          <w:szCs w:val="28"/>
        </w:rPr>
        <w:t>, корректирует действия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ищет способы включить в работу каждого</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color w:val="000000"/>
          <w:sz w:val="28"/>
          <w:szCs w:val="28"/>
          <w:u w:val="single"/>
        </w:rPr>
        <w:t>Позиция воспитателя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lastRenderedPageBreak/>
        <w:t>создает условия для приобретения детьми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 xml:space="preserve">жизненного опыта (общения, выбора, ответственного поведения, </w:t>
      </w:r>
      <w:proofErr w:type="spellStart"/>
      <w:r w:rsidRPr="000C4C12">
        <w:rPr>
          <w:color w:val="000000"/>
          <w:sz w:val="28"/>
          <w:szCs w:val="28"/>
        </w:rPr>
        <w:t>саморегуляции</w:t>
      </w:r>
      <w:proofErr w:type="spellEnd"/>
      <w:r w:rsidRPr="000C4C12">
        <w:rPr>
          <w:color w:val="000000"/>
          <w:sz w:val="28"/>
          <w:szCs w:val="28"/>
        </w:rPr>
        <w:t>), самостоятельной выработки жизненных ценностей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“соучастник”, “третейский судья”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color w:val="000000"/>
          <w:sz w:val="28"/>
          <w:szCs w:val="28"/>
          <w:u w:val="single"/>
        </w:rPr>
        <w:t>Позиция педагогической поддержки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sym w:font="Symbol" w:char="F0FC"/>
      </w:r>
      <w:r w:rsidRPr="000C4C12">
        <w:rPr>
          <w:color w:val="000000"/>
          <w:sz w:val="28"/>
          <w:szCs w:val="28"/>
        </w:rPr>
        <w:t xml:space="preserve">оказывает адресную помощь ребенку: не избавляя </w:t>
      </w:r>
      <w:proofErr w:type="gramStart"/>
      <w:r w:rsidRPr="000C4C12">
        <w:rPr>
          <w:color w:val="000000"/>
          <w:sz w:val="28"/>
          <w:szCs w:val="28"/>
        </w:rPr>
        <w:t>от</w:t>
      </w:r>
      <w:proofErr w:type="gramEnd"/>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проблемной ситуации, но помогая ее преодолевать</w:t>
      </w:r>
    </w:p>
    <w:p w:rsidR="00193638" w:rsidRPr="000C4C12" w:rsidRDefault="00193638" w:rsidP="00193638">
      <w:pPr>
        <w:pStyle w:val="a3"/>
        <w:spacing w:before="0" w:beforeAutospacing="0" w:after="120" w:afterAutospacing="0" w:line="276" w:lineRule="auto"/>
        <w:jc w:val="both"/>
        <w:rPr>
          <w:color w:val="000000"/>
          <w:sz w:val="28"/>
          <w:szCs w:val="28"/>
        </w:rPr>
      </w:pPr>
    </w:p>
    <w:p w:rsidR="00193638" w:rsidRPr="000C4C12" w:rsidRDefault="00193638" w:rsidP="00193638">
      <w:pPr>
        <w:pStyle w:val="a3"/>
        <w:spacing w:before="0" w:beforeAutospacing="0" w:after="120" w:afterAutospacing="0" w:line="276" w:lineRule="auto"/>
        <w:jc w:val="center"/>
        <w:rPr>
          <w:color w:val="000000"/>
          <w:sz w:val="28"/>
          <w:szCs w:val="28"/>
        </w:rPr>
      </w:pPr>
      <w:r w:rsidRPr="000C4C12">
        <w:rPr>
          <w:b/>
          <w:bCs/>
          <w:color w:val="000000"/>
          <w:sz w:val="28"/>
          <w:szCs w:val="28"/>
        </w:rPr>
        <w:t>Структура урока и особенности некоторых его этапов в     технологии     системно-деятельностного подхода</w:t>
      </w:r>
    </w:p>
    <w:p w:rsidR="00193638" w:rsidRPr="000C4C12" w:rsidRDefault="00193638" w:rsidP="00193638">
      <w:pPr>
        <w:pStyle w:val="a3"/>
        <w:spacing w:before="0" w:beforeAutospacing="0" w:after="120" w:afterAutospacing="0" w:line="276" w:lineRule="auto"/>
        <w:jc w:val="both"/>
        <w:rPr>
          <w:color w:val="000000"/>
          <w:sz w:val="28"/>
          <w:szCs w:val="28"/>
        </w:rPr>
      </w:pP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1.Организационный момент.</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включение учащихся в деятельность на личностно - значимом уровне.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У учащихся должна возникнуть положительная эмоциональная направленность.</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включение в деятельность;</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выделение содержательной области.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II. Актуализация знаний.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актуализация ЗУН и мыслительных операций (внимания, памяти, речи);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создание проблемной ситуации;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выявление и фиксирование в громкой речи: где и почему возникло затруднение; темы и цели урока.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Затем создаётся проблемная ситуация, чётко проговаривается цель урока.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III. Постановка учебной задачи.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Методы постановки учебной задачи: побуждающий от проблемной ситуации диалог, подводящий к теме диалог, подводящий без проблемы диалог.</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IV. «Открытие нового знания» (построение проекта выхода из затруднения).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lastRenderedPageBreak/>
        <w:t>Цель: </w:t>
      </w:r>
      <w:r w:rsidRPr="000C4C12">
        <w:rPr>
          <w:color w:val="000000"/>
          <w:sz w:val="28"/>
          <w:szCs w:val="28"/>
        </w:rPr>
        <w:t>решение УЗ (устных задач) и обсуждение проекта её решения.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Способы: диалог, групповая или парная работа: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Методы: побуждающий к гипотезам диалог, подводящий к открытию знания диалог, подводящий без проблемы диалог.</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организация самостоятельной исследовательской деятельности;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выведение алгоритма.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Новое знание дети получают в результате самостоятельного исследования, проводимого под руководством учителя, которое впоследствии пытаются выразить своими словами.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В завершении подводится итог обсуждения и даётся общепринятая формулировка новых алгоритмов действий. Для лучшего их запоминания, там, где это, возможно, используется приём перевода математических правил на язык образов.</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V. Первичное закрепление.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проговаривание нового знания, запись в виде опорного сигнала.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Способы: фронтальная работа, работа в парах;</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Средства: комментирование, обозначение знаковыми символами, выполнение продуктивных заданий.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Выполнение заданий с проговариванием. В    процессе    первичного    закрепления примеры    решаются    с комментированием.</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VI. Самостоятельная работа с самопроверкой по эталону. Самоанализ и самоконтроль</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каждый для себя должен сделать вывод о том, что он уже умеет.</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Небольшой объем самостоятельной работы (не более 2-3 типовых заданий);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Выполняется письменно;</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Методы: самоконтроль, самооценка.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При проведении самостоятельной работы в классе каждый ребёнок проговаривает новые правила про себя.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При проверке работы каждый должен себя проверить - всё ли он понял, запомнил ли новые правила. Здесь необходимо создать для каждого ребёнка ситуацию успеха.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VII. Включение нового знания в систему знаний и повторение.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Сначала предложить учащимся из набора заданий выбрать только те, которые содержат новый алгоритм или новое понятие;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193638" w:rsidRPr="000C4C12" w:rsidRDefault="00193638" w:rsidP="00193638">
      <w:pPr>
        <w:pStyle w:val="a3"/>
        <w:spacing w:before="0" w:beforeAutospacing="0" w:after="120" w:afterAutospacing="0" w:line="276" w:lineRule="auto"/>
        <w:jc w:val="both"/>
        <w:rPr>
          <w:color w:val="000000"/>
          <w:sz w:val="28"/>
          <w:szCs w:val="28"/>
        </w:rPr>
      </w:pP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VIII. Рефлексия деятельности (итог урока).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осознание учащимися своей УД (учебной деятельности), самооценка результатов деятельности своей и всего класса.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Вопросы:</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Какую задачу ставили?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Удалось решить поставленную задачу?</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Каким способом?</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Какие получили результаты?</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Что нужно сделать ещё?</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Где можно применить новые знания? В    процессе    первичного    закрепления примеры    решаются    с комментированием: дети проговаривают новые правила в громкой речи.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VI. Самостоятельная работа с самопроверкой по эталону. Самоанализ и самоконтроль</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каждый для себя должен сделать вывод о том, что он уже умеет.</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Небольшой объем самостоятельной работы (не более 2-3 типовых заданий);</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Выполняется письменно;</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Методы: самоконтроль, самооценка.</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При проведении самостоятельной работы в классе каждый ребёнок проговаривает новые правила про себя.</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При проверке работы каждый должен себя проверить - всё ли он понял, запомнил ли новые правила. Здесь необходимо создать для каждого ребёнка ситуацию успеха.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VII. Включение нового знания в систему знаний и повторение.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Сначала предложить учащимся из набора заданий выбрать только те, которые содержат новый алгоритм или новое понятие;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 xml:space="preserve">Заем выполняются упражнения, в которых новое знание используется вместе с </w:t>
      </w:r>
      <w:proofErr w:type="gramStart"/>
      <w:r w:rsidRPr="000C4C12">
        <w:rPr>
          <w:color w:val="000000"/>
          <w:sz w:val="28"/>
          <w:szCs w:val="28"/>
        </w:rPr>
        <w:t>изученными</w:t>
      </w:r>
      <w:proofErr w:type="gramEnd"/>
      <w:r w:rsidRPr="000C4C12">
        <w:rPr>
          <w:color w:val="000000"/>
          <w:sz w:val="28"/>
          <w:szCs w:val="28"/>
        </w:rPr>
        <w:t xml:space="preserve"> ранее.</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VIII. Рефлексия деятельности (итог урока).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color w:val="000000"/>
          <w:sz w:val="28"/>
          <w:szCs w:val="28"/>
        </w:rPr>
        <w:t>Цель: </w:t>
      </w:r>
      <w:r w:rsidRPr="000C4C12">
        <w:rPr>
          <w:color w:val="000000"/>
          <w:sz w:val="28"/>
          <w:szCs w:val="28"/>
        </w:rPr>
        <w:t>осознание учащимися своей УД (учебной деятельности), самооценка результатов деятельности своей и всего класса.</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lastRenderedPageBreak/>
        <w:t>•</w:t>
      </w:r>
      <w:r w:rsidRPr="000C4C12">
        <w:rPr>
          <w:rStyle w:val="apple-converted-space"/>
          <w:color w:val="000000"/>
          <w:sz w:val="28"/>
          <w:szCs w:val="28"/>
        </w:rPr>
        <w:t> </w:t>
      </w:r>
      <w:r w:rsidRPr="000C4C12">
        <w:rPr>
          <w:color w:val="000000"/>
          <w:sz w:val="28"/>
          <w:szCs w:val="28"/>
        </w:rPr>
        <w:t>Вопросы:</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Какую задачу ставили?</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Удалось решить поставленную задачу?</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Каким способом?</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Какие получили результаты?</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Что нужно сделать ещё?</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w:t>
      </w:r>
      <w:r w:rsidRPr="000C4C12">
        <w:rPr>
          <w:rStyle w:val="apple-converted-space"/>
          <w:color w:val="000000"/>
          <w:sz w:val="28"/>
          <w:szCs w:val="28"/>
        </w:rPr>
        <w:t> </w:t>
      </w:r>
      <w:r w:rsidRPr="000C4C12">
        <w:rPr>
          <w:color w:val="000000"/>
          <w:sz w:val="28"/>
          <w:szCs w:val="28"/>
        </w:rPr>
        <w:t>Где можно применить новые знания?</w:t>
      </w:r>
    </w:p>
    <w:p w:rsidR="00193638" w:rsidRPr="000C4C12" w:rsidRDefault="00193638" w:rsidP="00193638">
      <w:pPr>
        <w:pStyle w:val="a3"/>
        <w:spacing w:before="0" w:beforeAutospacing="0" w:after="120" w:afterAutospacing="0" w:line="276" w:lineRule="auto"/>
        <w:jc w:val="both"/>
        <w:rPr>
          <w:color w:val="000000"/>
          <w:sz w:val="28"/>
          <w:szCs w:val="28"/>
        </w:rPr>
      </w:pP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b/>
          <w:bCs/>
          <w:i/>
          <w:iCs/>
          <w:color w:val="000000"/>
          <w:sz w:val="28"/>
          <w:szCs w:val="28"/>
        </w:rPr>
        <w:t>Педагогические  технологии</w:t>
      </w:r>
      <w:r w:rsidRPr="000C4C12">
        <w:rPr>
          <w:color w:val="000000"/>
          <w:sz w:val="28"/>
          <w:szCs w:val="28"/>
        </w:rPr>
        <w:t>, с помощью которых  можно реализовать новые требования: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-технология проблемного обучения,</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 технология проектного обучения, </w:t>
      </w:r>
    </w:p>
    <w:p w:rsidR="00193638" w:rsidRPr="000C4C12" w:rsidRDefault="00193638" w:rsidP="00193638">
      <w:pPr>
        <w:pStyle w:val="a3"/>
        <w:spacing w:before="0" w:beforeAutospacing="0" w:after="120" w:afterAutospacing="0" w:line="276" w:lineRule="auto"/>
        <w:jc w:val="both"/>
        <w:rPr>
          <w:color w:val="000000"/>
          <w:sz w:val="28"/>
          <w:szCs w:val="28"/>
        </w:rPr>
      </w:pPr>
      <w:r w:rsidRPr="000C4C12">
        <w:rPr>
          <w:color w:val="000000"/>
          <w:sz w:val="28"/>
          <w:szCs w:val="28"/>
        </w:rPr>
        <w:t>-информационные и коммуникационные технологии </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В своей работе я использую системно-</w:t>
      </w:r>
      <w:proofErr w:type="spellStart"/>
      <w:r w:rsidRPr="000C4C12">
        <w:rPr>
          <w:color w:val="000000"/>
          <w:sz w:val="28"/>
          <w:szCs w:val="28"/>
        </w:rPr>
        <w:t>деятельностный</w:t>
      </w:r>
      <w:proofErr w:type="spellEnd"/>
      <w:r w:rsidRPr="000C4C12">
        <w:rPr>
          <w:color w:val="000000"/>
          <w:sz w:val="28"/>
          <w:szCs w:val="28"/>
        </w:rPr>
        <w:t xml:space="preserve"> подход на всех этапах урока. В начале урока предлагаю ребятам самостоятельно определить тему урока по картинке, схеме-опоре, отрывку из видео. Разминка также проходит динамичн</w:t>
      </w:r>
      <w:proofErr w:type="gramStart"/>
      <w:r w:rsidRPr="000C4C12">
        <w:rPr>
          <w:color w:val="000000"/>
          <w:sz w:val="28"/>
          <w:szCs w:val="28"/>
        </w:rPr>
        <w:t>о-</w:t>
      </w:r>
      <w:proofErr w:type="gramEnd"/>
      <w:r w:rsidRPr="000C4C12">
        <w:rPr>
          <w:color w:val="000000"/>
          <w:sz w:val="28"/>
          <w:szCs w:val="28"/>
        </w:rPr>
        <w:t xml:space="preserve"> мы составляем скороговорки из отдельных частей, </w:t>
      </w:r>
      <w:proofErr w:type="spellStart"/>
      <w:r w:rsidRPr="000C4C12">
        <w:rPr>
          <w:color w:val="000000"/>
          <w:sz w:val="28"/>
          <w:szCs w:val="28"/>
        </w:rPr>
        <w:t>обьясняем</w:t>
      </w:r>
      <w:proofErr w:type="spellEnd"/>
      <w:r w:rsidRPr="000C4C12">
        <w:rPr>
          <w:color w:val="000000"/>
          <w:sz w:val="28"/>
          <w:szCs w:val="28"/>
        </w:rPr>
        <w:t xml:space="preserve"> значения пословиц примерами из собственного опыта.</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Основная часть урок</w:t>
      </w:r>
      <w:proofErr w:type="gramStart"/>
      <w:r w:rsidRPr="000C4C12">
        <w:rPr>
          <w:color w:val="000000"/>
          <w:sz w:val="28"/>
          <w:szCs w:val="28"/>
        </w:rPr>
        <w:t>а-</w:t>
      </w:r>
      <w:proofErr w:type="gramEnd"/>
      <w:r w:rsidRPr="000C4C12">
        <w:rPr>
          <w:color w:val="000000"/>
          <w:sz w:val="28"/>
          <w:szCs w:val="28"/>
        </w:rPr>
        <w:t xml:space="preserve"> это работа с лексикой с помощью различных лексических игр( лексическая змейка, лексический гребешок, </w:t>
      </w:r>
      <w:proofErr w:type="spellStart"/>
      <w:r w:rsidRPr="000C4C12">
        <w:rPr>
          <w:color w:val="000000"/>
          <w:sz w:val="28"/>
          <w:szCs w:val="28"/>
        </w:rPr>
        <w:t>сканворды</w:t>
      </w:r>
      <w:proofErr w:type="spellEnd"/>
      <w:r w:rsidRPr="000C4C12">
        <w:rPr>
          <w:color w:val="000000"/>
          <w:sz w:val="28"/>
          <w:szCs w:val="28"/>
        </w:rPr>
        <w:t xml:space="preserve"> и пр.), задания по тексту нестандартного характера( метод пирамиды, различные опорные схемы, перенос текстовых ситуаций в реалии современности ), изучение грамматики в ситуациях общения, проведение разминки( релаксационной паузы), использование ИКТ на каждом уроке, самоанализ и самопроверка ;подбор заданий, при выполнении которых мои ученики максимально смогут раскрыть свои творческие способности.</w:t>
      </w:r>
    </w:p>
    <w:p w:rsidR="00193638" w:rsidRPr="000C4C12" w:rsidRDefault="00193638" w:rsidP="00193638">
      <w:pPr>
        <w:pStyle w:val="a3"/>
        <w:spacing w:before="0" w:beforeAutospacing="0" w:after="120" w:afterAutospacing="0" w:line="276" w:lineRule="auto"/>
        <w:jc w:val="both"/>
        <w:rPr>
          <w:color w:val="000000"/>
          <w:sz w:val="28"/>
          <w:szCs w:val="28"/>
        </w:rPr>
      </w:pPr>
      <w:r>
        <w:rPr>
          <w:color w:val="000000"/>
          <w:sz w:val="28"/>
          <w:szCs w:val="28"/>
        </w:rPr>
        <w:t xml:space="preserve">          </w:t>
      </w:r>
      <w:r w:rsidRPr="000C4C12">
        <w:rPr>
          <w:color w:val="000000"/>
          <w:sz w:val="28"/>
          <w:szCs w:val="28"/>
        </w:rPr>
        <w:t>На завершающем этапе постоянно прошу детей самостоятельно сделать выводы, интересуюсь, какие задания был</w:t>
      </w:r>
      <w:r>
        <w:rPr>
          <w:color w:val="000000"/>
          <w:sz w:val="28"/>
          <w:szCs w:val="28"/>
        </w:rPr>
        <w:t>и для них наиболее интересными (</w:t>
      </w:r>
      <w:r w:rsidRPr="000C4C12">
        <w:rPr>
          <w:color w:val="000000"/>
          <w:sz w:val="28"/>
          <w:szCs w:val="28"/>
        </w:rPr>
        <w:t>трудными). Стараюсь, чтобы домашнее задание было творческим, посильным, носило индивидуальный характер.</w:t>
      </w:r>
    </w:p>
    <w:p w:rsidR="0046288E" w:rsidRPr="00193638" w:rsidRDefault="00193638" w:rsidP="00193638">
      <w:pPr>
        <w:spacing w:after="120" w:line="276" w:lineRule="auto"/>
      </w:pPr>
    </w:p>
    <w:sectPr w:rsidR="0046288E" w:rsidRPr="00193638" w:rsidSect="00024698">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98"/>
    <w:rsid w:val="00024698"/>
    <w:rsid w:val="00193638"/>
    <w:rsid w:val="009B1B7D"/>
    <w:rsid w:val="00E6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9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24698"/>
    <w:pPr>
      <w:keepNext/>
      <w:tabs>
        <w:tab w:val="left" w:pos="2790"/>
      </w:tabs>
      <w:outlineLvl w:val="2"/>
    </w:pPr>
    <w:rPr>
      <w:rFonts w:eastAsia="Arial Unicode M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4698"/>
    <w:rPr>
      <w:rFonts w:ascii="Times New Roman" w:eastAsia="Arial Unicode MS" w:hAnsi="Times New Roman" w:cs="Times New Roman"/>
      <w:sz w:val="40"/>
      <w:szCs w:val="24"/>
      <w:lang w:eastAsia="ru-RU"/>
    </w:rPr>
  </w:style>
  <w:style w:type="paragraph" w:styleId="a3">
    <w:name w:val="Normal (Web)"/>
    <w:basedOn w:val="a"/>
    <w:uiPriority w:val="99"/>
    <w:unhideWhenUsed/>
    <w:rsid w:val="00024698"/>
    <w:pPr>
      <w:spacing w:before="100" w:beforeAutospacing="1" w:after="100" w:afterAutospacing="1"/>
    </w:pPr>
  </w:style>
  <w:style w:type="character" w:styleId="a4">
    <w:name w:val="Hyperlink"/>
    <w:uiPriority w:val="99"/>
    <w:semiHidden/>
    <w:unhideWhenUsed/>
    <w:rsid w:val="00024698"/>
    <w:rPr>
      <w:color w:val="0000FF"/>
      <w:u w:val="single"/>
    </w:rPr>
  </w:style>
  <w:style w:type="character" w:customStyle="1" w:styleId="apple-converted-space">
    <w:name w:val="apple-converted-space"/>
    <w:basedOn w:val="a0"/>
    <w:rsid w:val="00193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9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24698"/>
    <w:pPr>
      <w:keepNext/>
      <w:tabs>
        <w:tab w:val="left" w:pos="2790"/>
      </w:tabs>
      <w:outlineLvl w:val="2"/>
    </w:pPr>
    <w:rPr>
      <w:rFonts w:eastAsia="Arial Unicode M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4698"/>
    <w:rPr>
      <w:rFonts w:ascii="Times New Roman" w:eastAsia="Arial Unicode MS" w:hAnsi="Times New Roman" w:cs="Times New Roman"/>
      <w:sz w:val="40"/>
      <w:szCs w:val="24"/>
      <w:lang w:eastAsia="ru-RU"/>
    </w:rPr>
  </w:style>
  <w:style w:type="paragraph" w:styleId="a3">
    <w:name w:val="Normal (Web)"/>
    <w:basedOn w:val="a"/>
    <w:uiPriority w:val="99"/>
    <w:unhideWhenUsed/>
    <w:rsid w:val="00024698"/>
    <w:pPr>
      <w:spacing w:before="100" w:beforeAutospacing="1" w:after="100" w:afterAutospacing="1"/>
    </w:pPr>
  </w:style>
  <w:style w:type="character" w:styleId="a4">
    <w:name w:val="Hyperlink"/>
    <w:uiPriority w:val="99"/>
    <w:semiHidden/>
    <w:unhideWhenUsed/>
    <w:rsid w:val="00024698"/>
    <w:rPr>
      <w:color w:val="0000FF"/>
      <w:u w:val="single"/>
    </w:rPr>
  </w:style>
  <w:style w:type="character" w:customStyle="1" w:styleId="apple-converted-space">
    <w:name w:val="apple-converted-space"/>
    <w:basedOn w:val="a0"/>
    <w:rsid w:val="0019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208-2</dc:creator>
  <cp:lastModifiedBy>208-2</cp:lastModifiedBy>
  <cp:revision>2</cp:revision>
  <dcterms:created xsi:type="dcterms:W3CDTF">2016-04-08T09:32:00Z</dcterms:created>
  <dcterms:modified xsi:type="dcterms:W3CDTF">2016-04-08T09:32:00Z</dcterms:modified>
</cp:coreProperties>
</file>