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1" w:type="dxa"/>
        <w:tblCellSpacing w:w="15" w:type="dxa"/>
        <w:shd w:val="clear" w:color="auto" w:fill="FFFFFF"/>
        <w:tblCellMar>
          <w:top w:w="15" w:type="dxa"/>
          <w:left w:w="118" w:type="dxa"/>
          <w:bottom w:w="15" w:type="dxa"/>
          <w:right w:w="118" w:type="dxa"/>
        </w:tblCellMar>
        <w:tblLook w:val="04A0"/>
      </w:tblPr>
      <w:tblGrid>
        <w:gridCol w:w="14471"/>
      </w:tblGrid>
      <w:tr w:rsidR="00325CB6" w:rsidRPr="00325CB6" w:rsidTr="00325CB6">
        <w:trPr>
          <w:tblCellSpacing w:w="15" w:type="dxa"/>
        </w:trPr>
        <w:tc>
          <w:tcPr>
            <w:tcW w:w="5000" w:type="pct"/>
            <w:tcBorders>
              <w:left w:val="single" w:sz="36" w:space="0" w:color="9FAFB4"/>
              <w:bottom w:val="single" w:sz="12" w:space="0" w:color="9FAFB4"/>
            </w:tcBorders>
            <w:shd w:val="clear" w:color="auto" w:fill="E3ECF0"/>
            <w:tcMar>
              <w:top w:w="71" w:type="dxa"/>
              <w:left w:w="118" w:type="dxa"/>
              <w:bottom w:w="71" w:type="dxa"/>
              <w:right w:w="0" w:type="dxa"/>
            </w:tcMar>
            <w:vAlign w:val="center"/>
            <w:hideMark/>
          </w:tcPr>
          <w:p w:rsidR="00325CB6" w:rsidRDefault="00325CB6" w:rsidP="00325CB6">
            <w:pPr>
              <w:spacing w:before="71" w:after="71" w:line="425" w:lineRule="atLeast"/>
              <w:rPr>
                <w:rFonts w:ascii="Arial" w:eastAsia="Times New Roman" w:hAnsi="Arial" w:cs="Arial"/>
                <w:b/>
                <w:bCs/>
                <w:caps/>
                <w:sz w:val="35"/>
                <w:szCs w:val="35"/>
                <w:lang w:eastAsia="ru-RU"/>
              </w:rPr>
            </w:pPr>
            <w:r w:rsidRPr="00325CB6">
              <w:rPr>
                <w:rFonts w:ascii="Arial" w:eastAsia="Times New Roman" w:hAnsi="Arial" w:cs="Arial"/>
                <w:b/>
                <w:bCs/>
                <w:caps/>
                <w:sz w:val="35"/>
                <w:szCs w:val="35"/>
                <w:lang w:eastAsia="ru-RU"/>
              </w:rPr>
              <w:t xml:space="preserve">КЛАССНЫЙ ЧАС «ВЗАИМОУВАЖЕНИЕ - ОСНОВА </w:t>
            </w:r>
          </w:p>
          <w:p w:rsidR="00325CB6" w:rsidRPr="00325CB6" w:rsidRDefault="00325CB6" w:rsidP="00325CB6">
            <w:pPr>
              <w:spacing w:before="71" w:after="71" w:line="425" w:lineRule="atLeast"/>
              <w:rPr>
                <w:rFonts w:ascii="Arial" w:eastAsia="Times New Roman" w:hAnsi="Arial" w:cs="Arial"/>
                <w:b/>
                <w:bCs/>
                <w:caps/>
                <w:sz w:val="35"/>
                <w:szCs w:val="35"/>
                <w:lang w:eastAsia="ru-RU"/>
              </w:rPr>
            </w:pPr>
            <w:r w:rsidRPr="00325CB6">
              <w:rPr>
                <w:rFonts w:ascii="Arial" w:eastAsia="Times New Roman" w:hAnsi="Arial" w:cs="Arial"/>
                <w:b/>
                <w:bCs/>
                <w:caps/>
                <w:sz w:val="35"/>
                <w:szCs w:val="35"/>
                <w:lang w:eastAsia="ru-RU"/>
              </w:rPr>
              <w:t>СПЛОЧЕННОСТИ ШКОЛЬНОГО КОЛЛЕКТИВА»</w:t>
            </w:r>
          </w:p>
        </w:tc>
      </w:tr>
    </w:tbl>
    <w:p w:rsidR="00325CB6" w:rsidRPr="00325CB6" w:rsidRDefault="00325CB6" w:rsidP="00325C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1" w:type="dxa"/>
        <w:tblCellSpacing w:w="15" w:type="dxa"/>
        <w:shd w:val="clear" w:color="auto" w:fill="FFFFFF"/>
        <w:tblCellMar>
          <w:top w:w="15" w:type="dxa"/>
          <w:left w:w="118" w:type="dxa"/>
          <w:bottom w:w="15" w:type="dxa"/>
          <w:right w:w="118" w:type="dxa"/>
        </w:tblCellMar>
        <w:tblLook w:val="04A0"/>
      </w:tblPr>
      <w:tblGrid>
        <w:gridCol w:w="10921"/>
      </w:tblGrid>
      <w:tr w:rsidR="00325CB6" w:rsidRPr="00325CB6" w:rsidTr="00325CB6">
        <w:trPr>
          <w:tblCellSpacing w:w="15" w:type="dxa"/>
        </w:trPr>
        <w:tc>
          <w:tcPr>
            <w:tcW w:w="10861" w:type="dxa"/>
            <w:shd w:val="clear" w:color="auto" w:fill="FFFFFF"/>
            <w:vAlign w:val="center"/>
            <w:hideMark/>
          </w:tcPr>
          <w:p w:rsidR="00325CB6" w:rsidRPr="00325CB6" w:rsidRDefault="00325CB6" w:rsidP="00325CB6">
            <w:pPr>
              <w:spacing w:after="118" w:line="378" w:lineRule="atLeast"/>
              <w:rPr>
                <w:rFonts w:ascii="Arial" w:eastAsia="Times New Roman" w:hAnsi="Arial" w:cs="Arial"/>
                <w:color w:val="333333"/>
                <w:sz w:val="31"/>
                <w:szCs w:val="31"/>
                <w:lang w:eastAsia="ru-RU"/>
              </w:rPr>
            </w:pPr>
          </w:p>
        </w:tc>
      </w:tr>
      <w:tr w:rsidR="00325CB6" w:rsidRPr="00325CB6" w:rsidTr="00325CB6">
        <w:trPr>
          <w:trHeight w:val="6066"/>
          <w:tblCellSpacing w:w="15" w:type="dxa"/>
        </w:trPr>
        <w:tc>
          <w:tcPr>
            <w:tcW w:w="10861" w:type="dxa"/>
            <w:shd w:val="clear" w:color="auto" w:fill="FFFFFF"/>
            <w:hideMark/>
          </w:tcPr>
          <w:p w:rsidR="00325CB6" w:rsidRPr="00325CB6" w:rsidRDefault="00325CB6" w:rsidP="0032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Вероятно, в любом коллективе (учебном, производственном) возникает вопрос, связанный с групповой сплоченностью. Вопрос этот важен потому, что от уровня развития взаимоуважения, степени сплоченности коллектива зависит эффективность работы группы, а также психологический комфорт каждого ее члена.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«Обычно легче изменить индивидуумов, собранных в группу,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изменить каждого из них в отдельности»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Курт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Левин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сплоченности учебного класса, развитие взаимоуважения.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Повышать доброжелательность, интерес и умение строить доверительные отношения друг с другом; эмоционально сопереживать однокласснику;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умение сотрудничать и действовать сообща;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Уметь согласовывать свои действия с другими и совместно решать поставленные задачи;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Разрешать конфликтные ситуации;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Формировать позитивное отношение к каждому человеку.</w:t>
            </w:r>
          </w:p>
          <w:p w:rsidR="006A55FC" w:rsidRDefault="006A55FC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для школьника - это не только место, где есть возможность общаться, но и модель поведения, авторитет. Группа задает нормы для своих членов - от стиля в одежде до поведения и личностных ценностей. Поэтому важно, чтобы 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группой для подростка был класс, а нормы в этой группе не имели асоциальной направленности.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группе влияют на все стороны жизни, включая учебную деятельность. Так, групповой нормой может стать низкая успеваемость, отсутствие инициативы на уроке, невыполнение домашних заданий. Конфликтные отношения между одноклассниками часто ведут к страху ответов у доски, мешают усвоению материала. Таким образом, развитие сплоченности, улучшение социально-психологического климата, формирование позитивных групповых норм важны не только для развития группы, но и для успешной учебной деятельности.</w:t>
            </w:r>
          </w:p>
          <w:p w:rsid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Правила работы в группе.</w:t>
            </w:r>
            <w:r w:rsidR="006A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55FC" w:rsidRPr="00325CB6" w:rsidRDefault="006A55FC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-Ребята как 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какие правила работы в группе мы должны соблюдать?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устанавливаются определенные правила работы в группе, которые необходимы для того, чтобы все участники чувствовали себя комфортно и безопасно. Правила заранее выписываются на листе ватмана, и после принятия группой, закрепляются на видном месте.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Список правил: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Внимательно слушать друг друга.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перебивать говорящего.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Уважать мнение друг друга.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- высказывание.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Безоценочность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Активность.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Правило «стоп».</w:t>
            </w:r>
          </w:p>
          <w:p w:rsid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Конфиденциальность.</w:t>
            </w:r>
          </w:p>
          <w:p w:rsidR="00125B15" w:rsidRPr="00325CB6" w:rsidRDefault="00125B15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начнем? Немножко разомнемся.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Разминка.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«Поменяйтесь местами»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сидят на стульях в кругу. Водящий выходит на середину круга и говорит фразу: «Поменяйтесь местами те, кто... (знает больше пяти вежливых слов)». В конце называется какой-либо признак или умение. Задача тех, кто обладает данным умением или признаком поменяться местами. Задача ведущего - успеть сесть на любое освободившееся место. Тот, кто не успел сесть, становится новым водящим.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создание условий для того, чтобы лучше узнать друг друга, понять, как много общего, </w:t>
            </w: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повысить заинтересованность участников друг другом.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Диалог и Мини- лекция.</w:t>
            </w:r>
          </w:p>
          <w:p w:rsidR="00125B15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предлагает каждому участнику подумать минуту и ответить на вопрос «Что такое самоуважение?» </w:t>
            </w:r>
            <w:r w:rsidRPr="00325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желающие могут высказаться. Затем ведущий подводит итог и рассказывает о том, какое значение имеет самоуважение для психологического комфорта человека и от чего зависит самоуважение, о чувствах, таких, как хвастовство, которые маскируют </w:t>
            </w:r>
            <w:proofErr w:type="gramStart"/>
            <w:r w:rsidRPr="00325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низкую</w:t>
            </w:r>
            <w:proofErr w:type="gramEnd"/>
            <w:r w:rsidRPr="00325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 желании быть идеальным человеком, и к чему это может привести. </w:t>
            </w:r>
          </w:p>
          <w:p w:rsidR="00125B15" w:rsidRPr="00125B15" w:rsidRDefault="00125B15" w:rsidP="00325CB6">
            <w:pPr>
              <w:spacing w:after="0" w:line="240" w:lineRule="auto"/>
              <w:rPr>
                <w:i/>
              </w:rPr>
            </w:pPr>
          </w:p>
          <w:p w:rsidR="00325CB6" w:rsidRDefault="00125B15" w:rsidP="0012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15">
              <w:t xml:space="preserve"> 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«Что такое самоуважение?»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t xml:space="preserve"> Итак, каждый ребёнок имеет право на уважение. Но, чтобы тебя уважали, нужно иметь самоуважение. Как вы понимаете это слово?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ответы детей: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Самоуважение – это уважение человека к самому себе.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Это уважение к своим родителям, к своей семье.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Это когда человек ведет себя так, чтобы его все уважали.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proofErr w:type="gramStart"/>
            <w:r w:rsidRPr="00125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Как вы думаете, что дает человеку самоуважение?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ответы детей: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Человек, который уважает себя, всегда имеет свое мнение, не зависит от мнения других.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Самоуважение дает уверенность в себе, спокойствие.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Человек, который себя уважает, никому не подражает, ни под кого не подделывается.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Только человек, который уважает себя, может уважать других людей.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признакам вы определяете, уважает себя человек или нет? Вот, например, наши знаменитые спортсменки: Татьяна </w:t>
            </w:r>
            <w:proofErr w:type="spellStart"/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Нафка</w:t>
            </w:r>
            <w:proofErr w:type="spellEnd"/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, Арина Шарапова, Анна Курникова – в чем проявляется их уважение к себе?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Примерные ответы детей: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Они уверены в себе.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Хорошо одеваются.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Не боятся высказывать свое мнение.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Никому не подражает.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Постоянно тренируются, чтобы победить.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  <w:t>– Могут постоять за себя. 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Pr="00125B15">
              <w:rPr>
                <w:rFonts w:ascii="Times New Roman" w:hAnsi="Times New Roman" w:cs="Times New Roman"/>
                <w:sz w:val="24"/>
                <w:szCs w:val="24"/>
              </w:rPr>
              <w:t xml:space="preserve"> Люди, уважающие себя, действуют. Они постоянно </w:t>
            </w:r>
            <w:proofErr w:type="spellStart"/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самоутверждаются</w:t>
            </w:r>
            <w:proofErr w:type="spellEnd"/>
            <w:r w:rsidRPr="00125B15">
              <w:rPr>
                <w:rFonts w:ascii="Times New Roman" w:hAnsi="Times New Roman" w:cs="Times New Roman"/>
                <w:sz w:val="24"/>
                <w:szCs w:val="24"/>
              </w:rPr>
              <w:t>, отстаивают свои права, свое мнение. Нельзя воспитать уважение к себе, лежа на диване и мечтая о том, что все тебя будут уважать. Нужно учиться утверждать себя. </w:t>
            </w:r>
          </w:p>
          <w:p w:rsidR="00125B15" w:rsidRPr="00125B15" w:rsidRDefault="00125B15" w:rsidP="0012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следующее задание: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«Хорошие и плохие поступки»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случайным образом делят на две команды. Каждой команде выдается лист ватмана, фломастеры или маркеры и бумага А</w:t>
            </w:r>
            <w:proofErr w:type="gram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Задача одной команды - написать как можно больше поступков, которые позволяют человеку уважать другого человека. </w:t>
            </w:r>
            <w:proofErr w:type="gram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задача другой - написать как можно больше поступков, из-за которых уважение к человеку к себе.</w:t>
            </w:r>
            <w:proofErr w:type="gram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желанию, каждая команда может подкрепить слова рисунками соответствующих поступков.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представляет свою тему. Дальше идет общее обсуждение, в конце ведущий суммирует все сказанное. Очень важно обратить внимание на то, что у каждого есть выбор между теми и другими поступками, но каждый раз, выбирая то или другое поведение, мы приобретаем или теряем уважение к себе.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детьми связи между поступками и взаимоуважением. Выделение понятия самоуважение и обнаружение его связи с взаимоуважением. А это необходимое условие полноценного общения, без которого невозможно развитие сплоченности.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Упражнение «Поздороваемся»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предлагает всем поздороваться за руку, но особенным образом.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 Задача - </w:t>
            </w:r>
            <w:proofErr w:type="gram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поздороваться</w:t>
            </w:r>
            <w:proofErr w:type="gram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со всеми участниками группы. Во время игры не должно быть разговоров.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Разминка</w:t>
            </w: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Установление контакта между участниками. Рукопожатие - это символический жест открытости и доброй воли. Немаловажно, что при этом происходит контакт глазами - это способствует возникновению близости и позитивной внутренней установки. То, что действие происходит без слов, повышает концентрацию внимания членов группы и придает действию прелесть новизны.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способностей. Невербальное общение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Упражнение «Построимся»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предлагает поиграть в игру, где основное условие состоит в том, что задание выполняется молча. Разговаривать и переписываться при этом нельзя, можно общаться только с помощью мимики и жестов. «Посмотрим, сможете ли вы понять друг друга без слов?» В первой части упражнения дается задание участникам построиться по росту, во второй части задание усложняется - нужно построиться по дате рождения. Во втором варианте по окончании построения участники поочередно озвучивают свои дни рождения, при этом происходит проверка правильности выполнения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Разминка</w:t>
            </w: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Демонстрация возможности адекватного обмена информацией без использования слов, развитие экспрессии и навыков невербального общения. Необычные условия, в которые попадают </w:t>
            </w:r>
            <w:proofErr w:type="gram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заинтересованность, заставляет находить способы донести точнее свою мысль до другого человека, контактировать друг с другом ради достижения общей цели.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Мини-лекция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невербального языка тела.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объясняют, что часто мимика, поза, жесты, физиологические реакции, манера сидеть, стоять, ходить невольно выражают внутреннее состояние, что невербальные проявления - важнейшие компоненты процесса коммуникации. Осознание собственного физического «Я» помогает лучше понять себя - идентифицировать внутреннее состояние и чувства, легче выражать в физическом действии некоторые эмоции.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«Рисунок на спине»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делятся произвольно на три команды и строятся в три колонки параллельно. Каждый участник смотрит при этом в спину своего товарища. Упражнение выполняется без слов. Ведущий рисует какую-нибудь простую картинку и прячет ее. Затем эта же картинка рисуется пальцем на спин каждого последнего члена команд. Задание - почувствовать и передать как можно точнее этот рисунок дальше. В конце, стоящие первыми в командах, рисуют, то, что они почувствовали, на листах бумаги и показывают всем. Ведущий достает свою картинку и сравнивает.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предлагается обсудить в командах ошибки и находки, которые были в процессе упражнения. Сделать выводы, затем, с учетом этих выводов повторить упражнение. При этом первые и последние члены команд меняются местами.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общем кругу. Что помогало понимать и передавать ощущения? Что чувствовали первые и последние члены команд в первом и во втором случае? Что мешало выполнять упражнение?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EC051E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навыков, ответственности, сплоченности внутри команды. Осознать, насколько важно настроиться на понимание другого человека, а также само желание понять другого. Демонстрация возможности адекватного обмена информацией без использования слов, развитие и навыков невербального общения</w:t>
            </w:r>
          </w:p>
          <w:p w:rsidR="00EC051E" w:rsidRPr="00325CB6" w:rsidRDefault="00EC051E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C0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«Паутина»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Пазлы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делится произвольно на команды по 5 человек и каждому члену команды выдается по 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(Ведущий заранее разрезает лист бумаги, с какой-нибудь яркой крупной картинкой на части и таким образом получаются </w:t>
            </w:r>
            <w:proofErr w:type="spell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упражнения). Задача команды - собрать картинку, как можно быстрее.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spellStart"/>
            <w:proofErr w:type="gramStart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spellEnd"/>
            <w:proofErr w:type="gramEnd"/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кругу. Каждая команда рассказывает, что помогало или, наоборот, мешало выполнению задания.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Психологический смысл упражнения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навыков, сплоченности внутри команды, умение согласовывать свои действия с другими, и решать поставленные задачи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Упражнение «Друг к дружке»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доброго, внимательного отношения друг к другу, развитие тактильного восприятия.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минут.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 Вам необходимо свободно перемещаться по аудитории и выполнять мои команды. Когда я скажу: «Друг к дружке», — вы должны найти себе пару. После того как вы найдете пару, я дам задания.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начали: «Друг к дружке!» Теперь пожмите друг другу руку, прикоснитесь друг к другу — нога к ноге, нос к носу, голова к голове, ухо к уху, щека к щеке и пр.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двигайтесь по залу и ищите новую пару. Игра продолжается в новых парах.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Анализ: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Поделитесь своим настроением.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направлена данная игра?</w:t>
            </w:r>
          </w:p>
          <w:p w:rsidR="00325CB6" w:rsidRPr="00325CB6" w:rsidRDefault="00325CB6" w:rsidP="00325CB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и когда можно ее применять?</w:t>
            </w:r>
          </w:p>
          <w:p w:rsidR="00325CB6" w:rsidRPr="00325CB6" w:rsidRDefault="00325CB6" w:rsidP="0032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 же главной оценкой классного часа станет оценка детей, когда они будут делиться впечатлениями и произошедшими положительными изменениями в отношениях с одноклассниками.</w:t>
            </w:r>
          </w:p>
          <w:p w:rsidR="00325CB6" w:rsidRDefault="00325CB6" w:rsidP="0032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51E" w:rsidRDefault="00E84B50" w:rsidP="0032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подведя итог нашей  с вами встречи, хочется сказать, что мы с вами встретились неслучайно, хотелось бы вам предложить оставить свои воспоминания и впечатления о нашем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нашем классном часе. Я попрошу вас </w:t>
            </w:r>
            <w:r w:rsidR="00EB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смайликом отметить ваше мнение и ваше настроение.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CB6" w:rsidRPr="00325CB6" w:rsidRDefault="00EB3F9B" w:rsidP="00EC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спасибо за внимание!</w:t>
            </w:r>
          </w:p>
        </w:tc>
      </w:tr>
    </w:tbl>
    <w:p w:rsidR="003E12A2" w:rsidRDefault="00325CB6" w:rsidP="00325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EC051E">
        <w:rPr>
          <w:noProof/>
          <w:lang w:eastAsia="ru-RU"/>
        </w:rPr>
        <w:drawing>
          <wp:inline distT="0" distB="0" distL="0" distR="0">
            <wp:extent cx="6840220" cy="5130165"/>
            <wp:effectExtent l="19050" t="0" r="0" b="0"/>
            <wp:docPr id="1" name="Рисунок 1" descr="Рефлексия - Картинка 6857/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 - Картинка 6857/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1E" w:rsidRDefault="00EC051E" w:rsidP="00325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051E" w:rsidRDefault="00EC051E" w:rsidP="00325C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051E" w:rsidRDefault="00EC051E" w:rsidP="0032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250" cy="3792220"/>
            <wp:effectExtent l="19050" t="0" r="0" b="0"/>
            <wp:docPr id="4" name="Рисунок 4" descr="Применение первого закона термодинамики к изопроцес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нение первого закона термодинамики к изопроцесса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1E" w:rsidRPr="00EC051E" w:rsidRDefault="00EC051E" w:rsidP="00EC051E">
      <w:pPr>
        <w:rPr>
          <w:rFonts w:ascii="Times New Roman" w:hAnsi="Times New Roman" w:cs="Times New Roman"/>
          <w:sz w:val="24"/>
          <w:szCs w:val="24"/>
        </w:rPr>
      </w:pPr>
    </w:p>
    <w:p w:rsidR="00EC051E" w:rsidRPr="00EC051E" w:rsidRDefault="00EC051E" w:rsidP="00EC051E">
      <w:pPr>
        <w:rPr>
          <w:rFonts w:ascii="Times New Roman" w:hAnsi="Times New Roman" w:cs="Times New Roman"/>
          <w:sz w:val="24"/>
          <w:szCs w:val="24"/>
        </w:rPr>
      </w:pPr>
    </w:p>
    <w:p w:rsidR="00EC051E" w:rsidRPr="00EC051E" w:rsidRDefault="00EC051E" w:rsidP="00EC051E">
      <w:pPr>
        <w:rPr>
          <w:rFonts w:ascii="Times New Roman" w:hAnsi="Times New Roman" w:cs="Times New Roman"/>
          <w:sz w:val="24"/>
          <w:szCs w:val="24"/>
        </w:rPr>
      </w:pPr>
    </w:p>
    <w:p w:rsidR="00EC051E" w:rsidRDefault="00EC051E" w:rsidP="00EC051E">
      <w:pPr>
        <w:rPr>
          <w:rFonts w:ascii="Times New Roman" w:hAnsi="Times New Roman" w:cs="Times New Roman"/>
          <w:sz w:val="24"/>
          <w:szCs w:val="24"/>
        </w:rPr>
      </w:pPr>
    </w:p>
    <w:p w:rsidR="00EC051E" w:rsidRDefault="00EC051E" w:rsidP="00EC051E">
      <w:pPr>
        <w:tabs>
          <w:tab w:val="left" w:pos="13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6840220" cy="5135865"/>
            <wp:effectExtent l="19050" t="0" r="0" b="0"/>
            <wp:docPr id="7" name="Рисунок 7" descr="Бинарный урок (информатика + английский язык) по теме &quot;Итоговый урок-игра в 3-м классе&quot; (методическая разрабо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нарный урок (информатика + английский язык) по теме &quot;Итоговый урок-игра в 3-м классе&quot; (методическая разработ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1E" w:rsidRDefault="00EC051E" w:rsidP="00EC051E">
      <w:pPr>
        <w:tabs>
          <w:tab w:val="left" w:pos="1393"/>
        </w:tabs>
        <w:rPr>
          <w:rFonts w:ascii="Times New Roman" w:hAnsi="Times New Roman" w:cs="Times New Roman"/>
          <w:sz w:val="24"/>
          <w:szCs w:val="24"/>
        </w:rPr>
      </w:pPr>
    </w:p>
    <w:p w:rsidR="00EC051E" w:rsidRDefault="00EC051E" w:rsidP="00EC051E">
      <w:pPr>
        <w:tabs>
          <w:tab w:val="left" w:pos="1393"/>
        </w:tabs>
        <w:rPr>
          <w:rFonts w:ascii="Times New Roman" w:hAnsi="Times New Roman" w:cs="Times New Roman"/>
          <w:sz w:val="24"/>
          <w:szCs w:val="24"/>
        </w:rPr>
      </w:pPr>
    </w:p>
    <w:p w:rsidR="00EC051E" w:rsidRPr="00EC051E" w:rsidRDefault="00EC051E" w:rsidP="00EC051E">
      <w:pPr>
        <w:tabs>
          <w:tab w:val="left" w:pos="13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3870" cy="1844040"/>
            <wp:effectExtent l="19050" t="0" r="0" b="0"/>
            <wp:docPr id="10" name="Рисунок 10" descr="Большие смайлики на все случаи жизни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льшие смайлики на все случаи жизни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51E">
        <w:t xml:space="preserve"> </w:t>
      </w:r>
      <w:r>
        <w:rPr>
          <w:noProof/>
          <w:lang w:eastAsia="ru-RU"/>
        </w:rPr>
        <w:drawing>
          <wp:inline distT="0" distB="0" distL="0" distR="0">
            <wp:extent cx="2746315" cy="2638269"/>
            <wp:effectExtent l="19050" t="0" r="0" b="0"/>
            <wp:docPr id="13" name="Рисунок 13" descr="Все публикации пользователя ordaz &quot; WWW.OPEN.AZ - ОТКРОЙ ДЛЯ СЕБЯ АЗЕРБАЙДЖА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е публикации пользователя ordaz &quot; WWW.OPEN.AZ - ОТКРОЙ ДЛЯ СЕБЯ АЗЕРБАЙДЖАН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9" cy="264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51E">
        <w:t xml:space="preserve"> </w:t>
      </w:r>
      <w:r>
        <w:rPr>
          <w:noProof/>
          <w:lang w:eastAsia="ru-RU"/>
        </w:rPr>
        <w:drawing>
          <wp:inline distT="0" distB="0" distL="0" distR="0">
            <wp:extent cx="1903730" cy="1903730"/>
            <wp:effectExtent l="19050" t="0" r="1270" b="0"/>
            <wp:docPr id="16" name="Рисунок 16" descr="BeeSet.ru :: Картинки - Абстракция - Скачать картинки на телефон бесплатно Абстра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eSet.ru :: Картинки - Абстракция - Скачать картинки на телефон бесплатно Абстрак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51E">
        <w:t xml:space="preserve"> </w:t>
      </w:r>
      <w:r>
        <w:rPr>
          <w:noProof/>
          <w:lang w:eastAsia="ru-RU"/>
        </w:rPr>
        <w:drawing>
          <wp:inline distT="0" distB="0" distL="0" distR="0">
            <wp:extent cx="2863215" cy="2863215"/>
            <wp:effectExtent l="0" t="0" r="0" b="0"/>
            <wp:docPr id="19" name="Рисунок 19" descr="Последние комментарии в дневнике пользователя Флора 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ледние комментарии в дневнике пользователя Флора Арт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51E">
        <w:t xml:space="preserve"> </w:t>
      </w:r>
      <w:r>
        <w:rPr>
          <w:noProof/>
          <w:lang w:eastAsia="ru-RU"/>
        </w:rPr>
        <w:drawing>
          <wp:inline distT="0" distB="0" distL="0" distR="0">
            <wp:extent cx="4766945" cy="3178175"/>
            <wp:effectExtent l="19050" t="0" r="0" b="0"/>
            <wp:docPr id="22" name="Рисунок 22" descr="Какие праздники в сентябре 2013 года? - женский портал Микруш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ие праздники в сентябре 2013 года? - женский портал Микруша.р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51E" w:rsidRPr="00EC051E" w:rsidSect="00325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B6"/>
    <w:rsid w:val="00125B15"/>
    <w:rsid w:val="00325CB6"/>
    <w:rsid w:val="003E12A2"/>
    <w:rsid w:val="006A55FC"/>
    <w:rsid w:val="00E84B50"/>
    <w:rsid w:val="00EB3F9B"/>
    <w:rsid w:val="00EC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C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CB6"/>
    <w:rPr>
      <w:b/>
      <w:bCs/>
    </w:rPr>
  </w:style>
  <w:style w:type="character" w:styleId="a6">
    <w:name w:val="Emphasis"/>
    <w:basedOn w:val="a0"/>
    <w:uiPriority w:val="20"/>
    <w:qFormat/>
    <w:rsid w:val="00325CB6"/>
    <w:rPr>
      <w:i/>
      <w:iCs/>
    </w:rPr>
  </w:style>
  <w:style w:type="character" w:customStyle="1" w:styleId="articleseparator">
    <w:name w:val="article_separator"/>
    <w:basedOn w:val="a0"/>
    <w:rsid w:val="00325CB6"/>
  </w:style>
  <w:style w:type="character" w:customStyle="1" w:styleId="apple-converted-space">
    <w:name w:val="apple-converted-space"/>
    <w:basedOn w:val="a0"/>
    <w:rsid w:val="00125B15"/>
  </w:style>
  <w:style w:type="paragraph" w:styleId="a7">
    <w:name w:val="Balloon Text"/>
    <w:basedOn w:val="a"/>
    <w:link w:val="a8"/>
    <w:uiPriority w:val="99"/>
    <w:semiHidden/>
    <w:unhideWhenUsed/>
    <w:rsid w:val="00E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2015-01-22T08:06:00Z</cp:lastPrinted>
  <dcterms:created xsi:type="dcterms:W3CDTF">2015-01-22T03:44:00Z</dcterms:created>
  <dcterms:modified xsi:type="dcterms:W3CDTF">2015-01-22T08:09:00Z</dcterms:modified>
</cp:coreProperties>
</file>