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00" w:rsidRPr="00D50A67" w:rsidRDefault="00573400" w:rsidP="00D50A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67">
        <w:rPr>
          <w:rFonts w:ascii="Times New Roman" w:hAnsi="Times New Roman" w:cs="Times New Roman"/>
          <w:b/>
          <w:sz w:val="28"/>
          <w:szCs w:val="28"/>
        </w:rPr>
        <w:t>Элементы исследовательской деятельности на уроках обществознания</w:t>
      </w:r>
    </w:p>
    <w:p w:rsidR="00573400" w:rsidRDefault="00573400" w:rsidP="00DC1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5E8" w:rsidRPr="00573400" w:rsidRDefault="00573400" w:rsidP="00DC1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00">
        <w:rPr>
          <w:rFonts w:ascii="Times New Roman" w:hAnsi="Times New Roman" w:cs="Times New Roman"/>
          <w:sz w:val="24"/>
          <w:szCs w:val="24"/>
        </w:rPr>
        <w:t>О</w:t>
      </w:r>
      <w:r w:rsidR="00B950E8" w:rsidRPr="00573400">
        <w:rPr>
          <w:rFonts w:ascii="Times New Roman" w:hAnsi="Times New Roman" w:cs="Times New Roman"/>
          <w:sz w:val="24"/>
          <w:szCs w:val="24"/>
        </w:rPr>
        <w:t>дно</w:t>
      </w:r>
      <w:r w:rsidRPr="00573400">
        <w:rPr>
          <w:rFonts w:ascii="Times New Roman" w:hAnsi="Times New Roman" w:cs="Times New Roman"/>
          <w:sz w:val="24"/>
          <w:szCs w:val="24"/>
        </w:rPr>
        <w:t xml:space="preserve"> из  направлений</w:t>
      </w:r>
      <w:r w:rsidR="00B950E8" w:rsidRPr="00573400">
        <w:rPr>
          <w:rFonts w:ascii="Times New Roman" w:hAnsi="Times New Roman" w:cs="Times New Roman"/>
          <w:sz w:val="24"/>
          <w:szCs w:val="24"/>
        </w:rPr>
        <w:t xml:space="preserve"> деятельности учителя – организация и руководство учебно-исследовательской деятельностью учащихся. </w:t>
      </w:r>
    </w:p>
    <w:p w:rsidR="00573400" w:rsidRPr="00573400" w:rsidRDefault="00573400" w:rsidP="005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 xml:space="preserve">        Исследование (в широком смысле — как способ освоения нового) является неотъемлемой частью жизни любого человека и, конечно же, с древних времен этот вид познавательной деятельности выделялся как элемент процесса обучения.</w:t>
      </w:r>
    </w:p>
    <w:p w:rsidR="00573400" w:rsidRPr="00573400" w:rsidRDefault="00573400" w:rsidP="00573400">
      <w:pPr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 xml:space="preserve">        Исследовательская деятельность – творческая, и не существует общих универсальных правил или схем, по которым она развивается. Однако учебное исследование школьника так же, как и исследование, проводимое взрослым исследователем, неизбежно включает основные элементы:</w:t>
      </w:r>
    </w:p>
    <w:p w:rsidR="00573400" w:rsidRPr="00573400" w:rsidRDefault="00573400" w:rsidP="0057340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выделение и постановку проблемы (выбор темы исследования);</w:t>
      </w:r>
    </w:p>
    <w:p w:rsidR="00573400" w:rsidRPr="00573400" w:rsidRDefault="00573400" w:rsidP="0057340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выработку гипотез;</w:t>
      </w:r>
    </w:p>
    <w:p w:rsidR="00573400" w:rsidRPr="00573400" w:rsidRDefault="00573400" w:rsidP="0057340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поиск и предложение возможных вариантов решения;</w:t>
      </w:r>
    </w:p>
    <w:p w:rsidR="00573400" w:rsidRPr="00573400" w:rsidRDefault="00573400" w:rsidP="0057340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сбор материала;</w:t>
      </w:r>
    </w:p>
    <w:p w:rsidR="00573400" w:rsidRPr="00573400" w:rsidRDefault="00573400" w:rsidP="0057340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анализ и обобщение полученных данных;</w:t>
      </w:r>
    </w:p>
    <w:p w:rsidR="00573400" w:rsidRPr="00573400" w:rsidRDefault="00573400" w:rsidP="0057340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подготовку и защиту итогового результата.</w:t>
      </w:r>
    </w:p>
    <w:p w:rsidR="00573400" w:rsidRPr="00573400" w:rsidRDefault="00573400" w:rsidP="00DC1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5E8" w:rsidRPr="00573400" w:rsidRDefault="00F02AFD" w:rsidP="00DC1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 xml:space="preserve">     О</w:t>
      </w:r>
      <w:r w:rsidR="00AF6A02" w:rsidRPr="00573400">
        <w:rPr>
          <w:rFonts w:ascii="Times New Roman" w:hAnsi="Times New Roman" w:cs="Times New Roman"/>
          <w:sz w:val="24"/>
          <w:szCs w:val="24"/>
        </w:rPr>
        <w:t xml:space="preserve">рганизация исследовательской деятельности проходит как на разных уровнях, так и </w:t>
      </w:r>
      <w:r w:rsidR="008E12B9" w:rsidRPr="00573400">
        <w:rPr>
          <w:rFonts w:ascii="Times New Roman" w:hAnsi="Times New Roman" w:cs="Times New Roman"/>
          <w:sz w:val="24"/>
          <w:szCs w:val="24"/>
        </w:rPr>
        <w:t>в различных формах и видах. Э</w:t>
      </w:r>
      <w:r w:rsidR="00AF6A02" w:rsidRPr="00573400">
        <w:rPr>
          <w:rFonts w:ascii="Times New Roman" w:hAnsi="Times New Roman" w:cs="Times New Roman"/>
          <w:sz w:val="24"/>
          <w:szCs w:val="24"/>
        </w:rPr>
        <w:t>лементы исследования присутствуют практически на каждом уроке истории и обществознания</w:t>
      </w:r>
      <w:r w:rsidR="008E12B9" w:rsidRPr="00573400">
        <w:rPr>
          <w:rFonts w:ascii="Times New Roman" w:hAnsi="Times New Roman" w:cs="Times New Roman"/>
          <w:sz w:val="24"/>
          <w:szCs w:val="24"/>
        </w:rPr>
        <w:t>, права и экономики</w:t>
      </w:r>
      <w:r w:rsidR="00AF6A02" w:rsidRPr="00573400">
        <w:rPr>
          <w:rFonts w:ascii="Times New Roman" w:hAnsi="Times New Roman" w:cs="Times New Roman"/>
          <w:sz w:val="24"/>
          <w:szCs w:val="24"/>
        </w:rPr>
        <w:t>: работа с документами, лабораторные, практ</w:t>
      </w:r>
      <w:r w:rsidR="00AA75E8" w:rsidRPr="00573400">
        <w:rPr>
          <w:rFonts w:ascii="Times New Roman" w:hAnsi="Times New Roman" w:cs="Times New Roman"/>
          <w:sz w:val="24"/>
          <w:szCs w:val="24"/>
        </w:rPr>
        <w:t>ические занятия, семинары.</w:t>
      </w:r>
    </w:p>
    <w:p w:rsidR="008E12B9" w:rsidRPr="00573400" w:rsidRDefault="008E12B9" w:rsidP="003D0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Исследовательская деятельность начинается уже на уроке. Ученик, используя различные источники знаний, такие как  текст учебника, документы эп</w:t>
      </w:r>
      <w:r w:rsidR="000A3286" w:rsidRPr="00573400">
        <w:rPr>
          <w:rFonts w:ascii="Times New Roman" w:hAnsi="Times New Roman" w:cs="Times New Roman"/>
          <w:sz w:val="24"/>
          <w:szCs w:val="24"/>
        </w:rPr>
        <w:t>ох, картины, энциклопедии</w:t>
      </w:r>
      <w:r w:rsidRPr="00573400">
        <w:rPr>
          <w:rFonts w:ascii="Times New Roman" w:hAnsi="Times New Roman" w:cs="Times New Roman"/>
          <w:sz w:val="24"/>
          <w:szCs w:val="24"/>
        </w:rPr>
        <w:t>, осваивая различны</w:t>
      </w:r>
      <w:r w:rsidR="000A3286" w:rsidRPr="00573400">
        <w:rPr>
          <w:rFonts w:ascii="Times New Roman" w:hAnsi="Times New Roman" w:cs="Times New Roman"/>
          <w:sz w:val="24"/>
          <w:szCs w:val="24"/>
        </w:rPr>
        <w:t xml:space="preserve">е социальные </w:t>
      </w:r>
      <w:proofErr w:type="gramStart"/>
      <w:r w:rsidR="000A3286" w:rsidRPr="00573400">
        <w:rPr>
          <w:rFonts w:ascii="Times New Roman" w:hAnsi="Times New Roman" w:cs="Times New Roman"/>
          <w:sz w:val="24"/>
          <w:szCs w:val="24"/>
        </w:rPr>
        <w:t>роли</w:t>
      </w:r>
      <w:proofErr w:type="gramEnd"/>
      <w:r w:rsidRPr="00573400">
        <w:rPr>
          <w:rFonts w:ascii="Times New Roman" w:hAnsi="Times New Roman" w:cs="Times New Roman"/>
          <w:sz w:val="24"/>
          <w:szCs w:val="24"/>
        </w:rPr>
        <w:t xml:space="preserve"> формулирует проблемы, выдвигает гипо</w:t>
      </w:r>
      <w:r w:rsidR="000A3286" w:rsidRPr="00573400">
        <w:rPr>
          <w:rFonts w:ascii="Times New Roman" w:hAnsi="Times New Roman" w:cs="Times New Roman"/>
          <w:sz w:val="24"/>
          <w:szCs w:val="24"/>
        </w:rPr>
        <w:t>тезы, анализирует, сопоставляет и</w:t>
      </w:r>
      <w:r w:rsidRPr="00573400">
        <w:rPr>
          <w:rFonts w:ascii="Times New Roman" w:hAnsi="Times New Roman" w:cs="Times New Roman"/>
          <w:sz w:val="24"/>
          <w:szCs w:val="24"/>
        </w:rPr>
        <w:t xml:space="preserve"> делает выводы. Например, изучив тему «Политическая деятельность» было проведено исследование на основе анкеты «Женщины во власти» среди учащихся 10 классов в преддверии праздника 8 марта. </w:t>
      </w:r>
    </w:p>
    <w:p w:rsidR="008E12B9" w:rsidRPr="00573400" w:rsidRDefault="008E12B9" w:rsidP="00DC1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Исследовательская деятельность реализуется и при подготовке рефератов, д</w:t>
      </w:r>
      <w:r w:rsidR="000A3286" w:rsidRPr="00573400">
        <w:rPr>
          <w:rFonts w:ascii="Times New Roman" w:hAnsi="Times New Roman" w:cs="Times New Roman"/>
          <w:sz w:val="24"/>
          <w:szCs w:val="24"/>
        </w:rPr>
        <w:t xml:space="preserve">окладов, исследований, а также при подготовке к экскурсионной работе в </w:t>
      </w:r>
      <w:r w:rsidRPr="00573400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0A3286" w:rsidRPr="00573400">
        <w:rPr>
          <w:rFonts w:ascii="Times New Roman" w:hAnsi="Times New Roman" w:cs="Times New Roman"/>
          <w:sz w:val="24"/>
          <w:szCs w:val="24"/>
        </w:rPr>
        <w:t>ом</w:t>
      </w:r>
      <w:r w:rsidRPr="00573400">
        <w:rPr>
          <w:rFonts w:ascii="Times New Roman" w:hAnsi="Times New Roman" w:cs="Times New Roman"/>
          <w:sz w:val="24"/>
          <w:szCs w:val="24"/>
        </w:rPr>
        <w:t xml:space="preserve"> музее. В музейной практике ученикам приходится работать с документами, приобретая умения и навыки настоящего учёного.</w:t>
      </w:r>
    </w:p>
    <w:p w:rsidR="008E12B9" w:rsidRPr="00573400" w:rsidRDefault="00AA75E8" w:rsidP="000A3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Одним из наиболее сложных заданий является С</w:t>
      </w:r>
      <w:proofErr w:type="gramStart"/>
      <w:r w:rsidRPr="0057340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73400">
        <w:rPr>
          <w:rFonts w:ascii="Times New Roman" w:hAnsi="Times New Roman" w:cs="Times New Roman"/>
          <w:sz w:val="24"/>
          <w:szCs w:val="24"/>
        </w:rPr>
        <w:t xml:space="preserve"> по обществознанию и С6 по истории.</w:t>
      </w:r>
      <w:r w:rsidR="00F82FB7" w:rsidRPr="00573400">
        <w:rPr>
          <w:rFonts w:ascii="Times New Roman" w:hAnsi="Times New Roman" w:cs="Times New Roman"/>
          <w:sz w:val="24"/>
          <w:szCs w:val="24"/>
        </w:rPr>
        <w:t xml:space="preserve"> </w:t>
      </w:r>
      <w:r w:rsidRPr="00573400">
        <w:rPr>
          <w:rFonts w:ascii="Times New Roman" w:hAnsi="Times New Roman" w:cs="Times New Roman"/>
          <w:sz w:val="24"/>
          <w:szCs w:val="24"/>
        </w:rPr>
        <w:t>Эссе</w:t>
      </w:r>
      <w:r w:rsidR="000A3286" w:rsidRPr="00573400">
        <w:rPr>
          <w:rFonts w:ascii="Times New Roman" w:hAnsi="Times New Roman" w:cs="Times New Roman"/>
          <w:sz w:val="24"/>
          <w:szCs w:val="24"/>
        </w:rPr>
        <w:t>,</w:t>
      </w:r>
      <w:r w:rsidRPr="00573400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0A3286" w:rsidRPr="00573400">
        <w:rPr>
          <w:rFonts w:ascii="Times New Roman" w:hAnsi="Times New Roman" w:cs="Times New Roman"/>
          <w:sz w:val="24"/>
          <w:szCs w:val="24"/>
        </w:rPr>
        <w:t>,</w:t>
      </w:r>
      <w:r w:rsidRPr="00573400">
        <w:rPr>
          <w:rFonts w:ascii="Times New Roman" w:hAnsi="Times New Roman" w:cs="Times New Roman"/>
          <w:sz w:val="24"/>
          <w:szCs w:val="24"/>
        </w:rPr>
        <w:t xml:space="preserve"> имеет общие черты с ученическим исследованием.</w:t>
      </w:r>
      <w:r w:rsidR="000A3286" w:rsidRPr="00573400">
        <w:rPr>
          <w:rFonts w:ascii="Times New Roman" w:hAnsi="Times New Roman" w:cs="Times New Roman"/>
          <w:sz w:val="24"/>
          <w:szCs w:val="24"/>
        </w:rPr>
        <w:t xml:space="preserve"> Во время уроков работа над эссе рассматривается как форма</w:t>
      </w:r>
      <w:r w:rsidR="008E12B9" w:rsidRPr="00573400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учащихся. В настоящее время, например, изучив тему «Реформаторская деятельность Петра Великого» по истории России в 10 классе ученики проводят исследовательскую работу в форме эссе на тему: «Мы стали гражданами мира, но перестали быть в некоторых случаях гражданами России, Виною Пётр» (Н.М.Карамзин). </w:t>
      </w:r>
    </w:p>
    <w:p w:rsidR="00AF6A02" w:rsidRPr="00573400" w:rsidRDefault="009E61BA" w:rsidP="00DC1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Среди массовых форм</w:t>
      </w:r>
      <w:r w:rsidR="000A3286" w:rsidRPr="0057340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573400">
        <w:rPr>
          <w:rFonts w:ascii="Times New Roman" w:hAnsi="Times New Roman" w:cs="Times New Roman"/>
          <w:sz w:val="24"/>
          <w:szCs w:val="24"/>
        </w:rPr>
        <w:t xml:space="preserve"> </w:t>
      </w:r>
      <w:r w:rsidR="00F82FB7" w:rsidRPr="00573400">
        <w:rPr>
          <w:rFonts w:ascii="Times New Roman" w:hAnsi="Times New Roman" w:cs="Times New Roman"/>
          <w:sz w:val="24"/>
          <w:szCs w:val="24"/>
        </w:rPr>
        <w:t>мож</w:t>
      </w:r>
      <w:r w:rsidR="000A3286" w:rsidRPr="00573400">
        <w:rPr>
          <w:rFonts w:ascii="Times New Roman" w:hAnsi="Times New Roman" w:cs="Times New Roman"/>
          <w:sz w:val="24"/>
          <w:szCs w:val="24"/>
        </w:rPr>
        <w:t>но выделить проведение дискуссий и диспутов</w:t>
      </w:r>
      <w:r w:rsidR="00AF6A02" w:rsidRPr="00573400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="000A3286" w:rsidRPr="00573400">
        <w:rPr>
          <w:rFonts w:ascii="Times New Roman" w:hAnsi="Times New Roman" w:cs="Times New Roman"/>
          <w:sz w:val="24"/>
          <w:szCs w:val="24"/>
        </w:rPr>
        <w:t>. Например, по теме</w:t>
      </w:r>
      <w:r w:rsidR="00AF6A02" w:rsidRPr="00573400">
        <w:rPr>
          <w:rFonts w:ascii="Times New Roman" w:hAnsi="Times New Roman" w:cs="Times New Roman"/>
          <w:sz w:val="24"/>
          <w:szCs w:val="24"/>
        </w:rPr>
        <w:t xml:space="preserve"> </w:t>
      </w:r>
      <w:r w:rsidR="000A3286" w:rsidRPr="00573400">
        <w:rPr>
          <w:rFonts w:ascii="Times New Roman" w:hAnsi="Times New Roman" w:cs="Times New Roman"/>
          <w:sz w:val="24"/>
          <w:szCs w:val="24"/>
        </w:rPr>
        <w:t>«Те</w:t>
      </w:r>
      <w:r w:rsidR="008E12B9" w:rsidRPr="00573400">
        <w:rPr>
          <w:rFonts w:ascii="Times New Roman" w:hAnsi="Times New Roman" w:cs="Times New Roman"/>
          <w:sz w:val="24"/>
          <w:szCs w:val="24"/>
        </w:rPr>
        <w:t>р</w:t>
      </w:r>
      <w:r w:rsidR="000A3286" w:rsidRPr="00573400">
        <w:rPr>
          <w:rFonts w:ascii="Times New Roman" w:hAnsi="Times New Roman" w:cs="Times New Roman"/>
          <w:sz w:val="24"/>
          <w:szCs w:val="24"/>
        </w:rPr>
        <w:t>р</w:t>
      </w:r>
      <w:r w:rsidR="008E12B9" w:rsidRPr="00573400">
        <w:rPr>
          <w:rFonts w:ascii="Times New Roman" w:hAnsi="Times New Roman" w:cs="Times New Roman"/>
          <w:sz w:val="24"/>
          <w:szCs w:val="24"/>
        </w:rPr>
        <w:t>оризм в России: эт</w:t>
      </w:r>
      <w:r w:rsidRPr="00573400">
        <w:rPr>
          <w:rFonts w:ascii="Times New Roman" w:hAnsi="Times New Roman" w:cs="Times New Roman"/>
          <w:sz w:val="24"/>
          <w:szCs w:val="24"/>
        </w:rPr>
        <w:t>апы, факторы».</w:t>
      </w:r>
    </w:p>
    <w:p w:rsidR="00AF6A02" w:rsidRPr="00573400" w:rsidRDefault="00AF6A02" w:rsidP="00DC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3286" w:rsidRPr="00573400" w:rsidRDefault="00AF6A02" w:rsidP="000A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 xml:space="preserve">  </w:t>
      </w:r>
      <w:r w:rsidR="00573400">
        <w:rPr>
          <w:rFonts w:ascii="Times New Roman" w:hAnsi="Times New Roman" w:cs="Times New Roman"/>
          <w:sz w:val="24"/>
          <w:szCs w:val="24"/>
        </w:rPr>
        <w:t xml:space="preserve">   Можно выделить</w:t>
      </w:r>
      <w:r w:rsidRPr="00573400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3D0B1D" w:rsidRPr="00573400">
        <w:rPr>
          <w:rFonts w:ascii="Times New Roman" w:hAnsi="Times New Roman" w:cs="Times New Roman"/>
          <w:sz w:val="24"/>
          <w:szCs w:val="24"/>
        </w:rPr>
        <w:t>е</w:t>
      </w:r>
      <w:r w:rsidRPr="00573400">
        <w:rPr>
          <w:rFonts w:ascii="Times New Roman" w:hAnsi="Times New Roman" w:cs="Times New Roman"/>
          <w:sz w:val="24"/>
          <w:szCs w:val="24"/>
        </w:rPr>
        <w:t xml:space="preserve"> этап</w:t>
      </w:r>
      <w:r w:rsidR="003D0B1D" w:rsidRPr="00573400">
        <w:rPr>
          <w:rFonts w:ascii="Times New Roman" w:hAnsi="Times New Roman" w:cs="Times New Roman"/>
          <w:sz w:val="24"/>
          <w:szCs w:val="24"/>
        </w:rPr>
        <w:t>ы организации</w:t>
      </w:r>
      <w:r w:rsidRPr="00573400">
        <w:rPr>
          <w:rFonts w:ascii="Times New Roman" w:hAnsi="Times New Roman" w:cs="Times New Roman"/>
          <w:sz w:val="24"/>
          <w:szCs w:val="24"/>
        </w:rPr>
        <w:t xml:space="preserve"> учебно-исследовательской работы. </w:t>
      </w:r>
      <w:r w:rsidR="000A3286" w:rsidRPr="00573400">
        <w:rPr>
          <w:rFonts w:ascii="Times New Roman" w:hAnsi="Times New Roman" w:cs="Times New Roman"/>
          <w:sz w:val="24"/>
          <w:szCs w:val="24"/>
        </w:rPr>
        <w:t>И</w:t>
      </w:r>
      <w:r w:rsidRPr="00573400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</w:t>
      </w:r>
      <w:r w:rsidR="000A3286" w:rsidRPr="00573400">
        <w:rPr>
          <w:rFonts w:ascii="Times New Roman" w:hAnsi="Times New Roman" w:cs="Times New Roman"/>
          <w:sz w:val="24"/>
          <w:szCs w:val="24"/>
        </w:rPr>
        <w:t>начинается с</w:t>
      </w:r>
      <w:r w:rsidRPr="00573400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0A3286" w:rsidRPr="00573400">
        <w:rPr>
          <w:rFonts w:ascii="Times New Roman" w:hAnsi="Times New Roman" w:cs="Times New Roman"/>
          <w:sz w:val="24"/>
          <w:szCs w:val="24"/>
        </w:rPr>
        <w:t>и</w:t>
      </w:r>
      <w:r w:rsidRPr="00573400">
        <w:rPr>
          <w:rFonts w:ascii="Times New Roman" w:hAnsi="Times New Roman" w:cs="Times New Roman"/>
          <w:sz w:val="24"/>
          <w:szCs w:val="24"/>
        </w:rPr>
        <w:t xml:space="preserve"> проблемы, выбор</w:t>
      </w:r>
      <w:r w:rsidR="000A3286" w:rsidRPr="00573400">
        <w:rPr>
          <w:rFonts w:ascii="Times New Roman" w:hAnsi="Times New Roman" w:cs="Times New Roman"/>
          <w:sz w:val="24"/>
          <w:szCs w:val="24"/>
        </w:rPr>
        <w:t>а</w:t>
      </w:r>
      <w:r w:rsidRPr="00573400">
        <w:rPr>
          <w:rFonts w:ascii="Times New Roman" w:hAnsi="Times New Roman" w:cs="Times New Roman"/>
          <w:sz w:val="24"/>
          <w:szCs w:val="24"/>
        </w:rPr>
        <w:t xml:space="preserve"> темы исследования. Надо отметить, что это достаточно длительный и творческий процесс. Главным, здесь является желание ученика заниматься именно этим вопросом. Затем определяются цели и задачи исследования, выявляется его актуальность.</w:t>
      </w:r>
      <w:r w:rsidR="00D03165" w:rsidRPr="00573400">
        <w:rPr>
          <w:rFonts w:ascii="Times New Roman" w:hAnsi="Times New Roman" w:cs="Times New Roman"/>
          <w:sz w:val="24"/>
          <w:szCs w:val="24"/>
        </w:rPr>
        <w:t xml:space="preserve"> Цель исследования – это желаемый конечный результат исследования. Многие сталкиваются с трудностью постановки цели. </w:t>
      </w:r>
    </w:p>
    <w:p w:rsidR="00AF6A02" w:rsidRPr="00573400" w:rsidRDefault="00AF6A02" w:rsidP="00DC1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00">
        <w:rPr>
          <w:rFonts w:ascii="Times New Roman" w:hAnsi="Times New Roman" w:cs="Times New Roman"/>
          <w:sz w:val="24"/>
          <w:szCs w:val="24"/>
        </w:rPr>
        <w:t>Далее идет основной этап работы, который включает в себя сбор информации, анализ материалов, проведение социологических опросов, их обработка, сопоставление факто</w:t>
      </w:r>
      <w:r w:rsidR="000A3286" w:rsidRPr="00573400">
        <w:rPr>
          <w:rFonts w:ascii="Times New Roman" w:hAnsi="Times New Roman" w:cs="Times New Roman"/>
          <w:sz w:val="24"/>
          <w:szCs w:val="24"/>
        </w:rPr>
        <w:t>в, их оценка.</w:t>
      </w:r>
      <w:r w:rsidRPr="00573400">
        <w:rPr>
          <w:rFonts w:ascii="Times New Roman" w:hAnsi="Times New Roman" w:cs="Times New Roman"/>
          <w:sz w:val="24"/>
          <w:szCs w:val="24"/>
        </w:rPr>
        <w:t xml:space="preserve"> Завершающим этапом исследований является оформление работы. Он является не менее важным моментом, так как, от того как оформлена и представлена работа зависит многое и в первую очередь, ее оценка окружающими.</w:t>
      </w:r>
      <w:r w:rsidR="00CA3C79" w:rsidRPr="00573400">
        <w:rPr>
          <w:rFonts w:ascii="Times New Roman" w:hAnsi="Times New Roman" w:cs="Times New Roman"/>
          <w:sz w:val="24"/>
          <w:szCs w:val="24"/>
        </w:rPr>
        <w:t xml:space="preserve"> Если останавливаться на структуре исследовательской работы, то наибольшую сложность вызывает оформление пункта «Введение».</w:t>
      </w:r>
      <w:r w:rsidRPr="00573400">
        <w:rPr>
          <w:rFonts w:ascii="Times New Roman" w:hAnsi="Times New Roman" w:cs="Times New Roman"/>
          <w:sz w:val="24"/>
          <w:szCs w:val="24"/>
        </w:rPr>
        <w:t xml:space="preserve"> Этот этап работы является совместным творчеством наставника и его подопечного. </w:t>
      </w:r>
    </w:p>
    <w:p w:rsidR="00176EFA" w:rsidRDefault="00D03165" w:rsidP="00D50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400">
        <w:rPr>
          <w:rFonts w:ascii="Times New Roman" w:hAnsi="Times New Roman" w:cs="Times New Roman"/>
          <w:sz w:val="24"/>
          <w:szCs w:val="24"/>
        </w:rPr>
        <w:t>Последн</w:t>
      </w:r>
      <w:r w:rsidR="000A3286" w:rsidRPr="00573400">
        <w:rPr>
          <w:rFonts w:ascii="Times New Roman" w:hAnsi="Times New Roman" w:cs="Times New Roman"/>
          <w:sz w:val="24"/>
          <w:szCs w:val="24"/>
        </w:rPr>
        <w:t>им этапом является выступление. Все</w:t>
      </w:r>
      <w:r w:rsidRPr="00573400">
        <w:rPr>
          <w:rFonts w:ascii="Times New Roman" w:hAnsi="Times New Roman" w:cs="Times New Roman"/>
          <w:sz w:val="24"/>
          <w:szCs w:val="24"/>
        </w:rPr>
        <w:t xml:space="preserve"> обучающиеся получают «Памятку к выступлению</w:t>
      </w:r>
      <w:r w:rsidR="00573400">
        <w:rPr>
          <w:rFonts w:ascii="Times New Roman" w:hAnsi="Times New Roman" w:cs="Times New Roman"/>
          <w:sz w:val="24"/>
          <w:szCs w:val="24"/>
        </w:rPr>
        <w:t>»</w:t>
      </w:r>
    </w:p>
    <w:sectPr w:rsidR="00176EFA" w:rsidSect="00D50A67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6F" w:rsidRDefault="001B656F" w:rsidP="00EF6CCE">
      <w:pPr>
        <w:spacing w:after="0" w:line="240" w:lineRule="auto"/>
      </w:pPr>
      <w:r>
        <w:separator/>
      </w:r>
    </w:p>
  </w:endnote>
  <w:endnote w:type="continuationSeparator" w:id="0">
    <w:p w:rsidR="001B656F" w:rsidRDefault="001B656F" w:rsidP="00EF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6F" w:rsidRDefault="001B656F" w:rsidP="00EF6CCE">
      <w:pPr>
        <w:spacing w:after="0" w:line="240" w:lineRule="auto"/>
      </w:pPr>
      <w:r>
        <w:separator/>
      </w:r>
    </w:p>
  </w:footnote>
  <w:footnote w:type="continuationSeparator" w:id="0">
    <w:p w:rsidR="001B656F" w:rsidRDefault="001B656F" w:rsidP="00EF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46"/>
    <w:multiLevelType w:val="hybridMultilevel"/>
    <w:tmpl w:val="6E948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194578"/>
    <w:multiLevelType w:val="hybridMultilevel"/>
    <w:tmpl w:val="7BA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317A"/>
    <w:multiLevelType w:val="hybridMultilevel"/>
    <w:tmpl w:val="7F10F8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206B79"/>
    <w:multiLevelType w:val="hybridMultilevel"/>
    <w:tmpl w:val="7C2E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4E5D"/>
    <w:multiLevelType w:val="hybridMultilevel"/>
    <w:tmpl w:val="6C626B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0B26"/>
    <w:multiLevelType w:val="hybridMultilevel"/>
    <w:tmpl w:val="A270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60AF1"/>
    <w:multiLevelType w:val="hybridMultilevel"/>
    <w:tmpl w:val="F93AED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7BC1B16"/>
    <w:multiLevelType w:val="hybridMultilevel"/>
    <w:tmpl w:val="7EFA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4401"/>
    <w:multiLevelType w:val="hybridMultilevel"/>
    <w:tmpl w:val="5452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20A4"/>
    <w:multiLevelType w:val="hybridMultilevel"/>
    <w:tmpl w:val="DF0ECC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021EC9"/>
    <w:multiLevelType w:val="hybridMultilevel"/>
    <w:tmpl w:val="7D14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73622"/>
    <w:multiLevelType w:val="hybridMultilevel"/>
    <w:tmpl w:val="C6E4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74D8F"/>
    <w:multiLevelType w:val="hybridMultilevel"/>
    <w:tmpl w:val="73D4FC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57666B"/>
    <w:multiLevelType w:val="hybridMultilevel"/>
    <w:tmpl w:val="E07C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6AC8"/>
    <w:multiLevelType w:val="hybridMultilevel"/>
    <w:tmpl w:val="801407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5C"/>
    <w:rsid w:val="00052E09"/>
    <w:rsid w:val="000A3286"/>
    <w:rsid w:val="00102D7C"/>
    <w:rsid w:val="001061BA"/>
    <w:rsid w:val="00113974"/>
    <w:rsid w:val="001305A9"/>
    <w:rsid w:val="00144638"/>
    <w:rsid w:val="00174B90"/>
    <w:rsid w:val="00176EFA"/>
    <w:rsid w:val="001865FA"/>
    <w:rsid w:val="001B656F"/>
    <w:rsid w:val="001D5419"/>
    <w:rsid w:val="001F2DC1"/>
    <w:rsid w:val="001F784C"/>
    <w:rsid w:val="00221339"/>
    <w:rsid w:val="00292F0D"/>
    <w:rsid w:val="00294A0D"/>
    <w:rsid w:val="002A305E"/>
    <w:rsid w:val="002C0B2C"/>
    <w:rsid w:val="002C1D55"/>
    <w:rsid w:val="00313EC9"/>
    <w:rsid w:val="0032426B"/>
    <w:rsid w:val="003B62D7"/>
    <w:rsid w:val="003D0B1D"/>
    <w:rsid w:val="003D2F22"/>
    <w:rsid w:val="00471FE7"/>
    <w:rsid w:val="00473B28"/>
    <w:rsid w:val="00483E0A"/>
    <w:rsid w:val="004959F9"/>
    <w:rsid w:val="004D620F"/>
    <w:rsid w:val="005101BE"/>
    <w:rsid w:val="00570D24"/>
    <w:rsid w:val="00573400"/>
    <w:rsid w:val="00597E80"/>
    <w:rsid w:val="005A676B"/>
    <w:rsid w:val="006A7128"/>
    <w:rsid w:val="006C0A07"/>
    <w:rsid w:val="006F11BE"/>
    <w:rsid w:val="00727654"/>
    <w:rsid w:val="00731D93"/>
    <w:rsid w:val="00754554"/>
    <w:rsid w:val="00761F56"/>
    <w:rsid w:val="007C7C4E"/>
    <w:rsid w:val="007D51DF"/>
    <w:rsid w:val="007F281C"/>
    <w:rsid w:val="0082745E"/>
    <w:rsid w:val="00827E7C"/>
    <w:rsid w:val="008E12B9"/>
    <w:rsid w:val="009E61BA"/>
    <w:rsid w:val="00A62CD2"/>
    <w:rsid w:val="00A97836"/>
    <w:rsid w:val="00AA75E8"/>
    <w:rsid w:val="00AF6A02"/>
    <w:rsid w:val="00B501B7"/>
    <w:rsid w:val="00B5713D"/>
    <w:rsid w:val="00B67A55"/>
    <w:rsid w:val="00B950E8"/>
    <w:rsid w:val="00BA66BA"/>
    <w:rsid w:val="00BB5E88"/>
    <w:rsid w:val="00C16F95"/>
    <w:rsid w:val="00C33E08"/>
    <w:rsid w:val="00C50E71"/>
    <w:rsid w:val="00C60781"/>
    <w:rsid w:val="00CA3C79"/>
    <w:rsid w:val="00CC5DDF"/>
    <w:rsid w:val="00D03165"/>
    <w:rsid w:val="00D50A67"/>
    <w:rsid w:val="00DC1E44"/>
    <w:rsid w:val="00DD65AC"/>
    <w:rsid w:val="00DE5A96"/>
    <w:rsid w:val="00DF2203"/>
    <w:rsid w:val="00E26C79"/>
    <w:rsid w:val="00E4379B"/>
    <w:rsid w:val="00EC47C4"/>
    <w:rsid w:val="00ED2903"/>
    <w:rsid w:val="00ED5C41"/>
    <w:rsid w:val="00ED6AB8"/>
    <w:rsid w:val="00EE7DF5"/>
    <w:rsid w:val="00EF455C"/>
    <w:rsid w:val="00EF6CCE"/>
    <w:rsid w:val="00F02AFD"/>
    <w:rsid w:val="00F5760E"/>
    <w:rsid w:val="00F60BEA"/>
    <w:rsid w:val="00F82FB7"/>
    <w:rsid w:val="00FC343C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55C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F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E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6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6CCE"/>
    <w:rPr>
      <w:vertAlign w:val="superscript"/>
    </w:rPr>
  </w:style>
  <w:style w:type="paragraph" w:customStyle="1" w:styleId="Default">
    <w:name w:val="Default"/>
    <w:rsid w:val="00C5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A66BA"/>
    <w:pPr>
      <w:ind w:left="720"/>
      <w:contextualSpacing/>
    </w:pPr>
  </w:style>
  <w:style w:type="table" w:styleId="a8">
    <w:name w:val="Table Grid"/>
    <w:basedOn w:val="a1"/>
    <w:uiPriority w:val="59"/>
    <w:rsid w:val="008E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62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B62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cp:lastPrinted>2014-02-12T17:06:00Z</cp:lastPrinted>
  <dcterms:created xsi:type="dcterms:W3CDTF">2016-05-02T05:46:00Z</dcterms:created>
  <dcterms:modified xsi:type="dcterms:W3CDTF">2016-05-02T05:46:00Z</dcterms:modified>
</cp:coreProperties>
</file>